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diagrams/drawing4.xml" ContentType="application/vnd.ms-office.drawingml.diagramDrawing+xml"/>
  <Override PartName="/word/diagrams/drawing3.xml" ContentType="application/vnd.ms-office.drawingml.diagramDrawing+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EDE" w:rsidRPr="00CD5EDE" w:rsidRDefault="00CD5EDE" w:rsidP="00CD5EDE">
      <w:pPr>
        <w:spacing w:after="0" w:line="480" w:lineRule="auto"/>
        <w:jc w:val="center"/>
        <w:rPr>
          <w:rFonts w:cs="Times New Roman"/>
          <w:b/>
          <w:bCs/>
          <w:szCs w:val="24"/>
        </w:rPr>
      </w:pPr>
    </w:p>
    <w:p w:rsidR="00CD5EDE" w:rsidRPr="00CD5EDE" w:rsidRDefault="00CD5EDE" w:rsidP="00CD5EDE">
      <w:pPr>
        <w:spacing w:after="0" w:line="480" w:lineRule="auto"/>
        <w:jc w:val="center"/>
        <w:rPr>
          <w:rFonts w:cs="Times New Roman"/>
          <w:b/>
          <w:bCs/>
          <w:szCs w:val="24"/>
        </w:rPr>
      </w:pPr>
      <w:r w:rsidRPr="00CD5EDE">
        <w:rPr>
          <w:rFonts w:cs="Times New Roman"/>
          <w:b/>
          <w:bCs/>
          <w:szCs w:val="24"/>
        </w:rPr>
        <w:t>Business Ethics</w:t>
      </w:r>
    </w:p>
    <w:p w:rsidR="00CD5EDE" w:rsidRPr="00CD5EDE" w:rsidRDefault="00CD5EDE" w:rsidP="00CD5EDE">
      <w:pPr>
        <w:spacing w:after="0" w:line="480" w:lineRule="auto"/>
        <w:rPr>
          <w:rFonts w:cs="Times New Roman"/>
          <w:b/>
          <w:bCs/>
          <w:szCs w:val="24"/>
        </w:rPr>
      </w:pPr>
    </w:p>
    <w:p w:rsidR="00CD5EDE" w:rsidRPr="00CD5EDE" w:rsidRDefault="00CD5EDE" w:rsidP="00CD5EDE">
      <w:pPr>
        <w:spacing w:after="0" w:line="480" w:lineRule="auto"/>
        <w:rPr>
          <w:rFonts w:cs="Times New Roman"/>
          <w:b/>
          <w:bCs/>
          <w:szCs w:val="24"/>
        </w:rPr>
      </w:pPr>
      <w:r w:rsidRPr="00CD5EDE">
        <w:rPr>
          <w:rFonts w:cs="Times New Roman"/>
          <w:b/>
          <w:bCs/>
          <w:szCs w:val="24"/>
        </w:rPr>
        <w:t>Learning Objectives</w:t>
      </w:r>
    </w:p>
    <w:p w:rsidR="00CD5EDE" w:rsidRPr="00CD5EDE" w:rsidRDefault="00CD5EDE" w:rsidP="00CD5EDE">
      <w:pPr>
        <w:pStyle w:val="ListParagraph"/>
        <w:numPr>
          <w:ilvl w:val="0"/>
          <w:numId w:val="1"/>
        </w:numPr>
        <w:spacing w:after="0" w:line="480" w:lineRule="auto"/>
        <w:rPr>
          <w:rFonts w:cs="Times New Roman"/>
          <w:bCs/>
          <w:szCs w:val="24"/>
        </w:rPr>
      </w:pPr>
      <w:r w:rsidRPr="00CD5EDE">
        <w:rPr>
          <w:rFonts w:cs="Times New Roman"/>
          <w:bCs/>
          <w:szCs w:val="24"/>
        </w:rPr>
        <w:t>Explain what is meant by the term business ethics</w:t>
      </w:r>
    </w:p>
    <w:p w:rsidR="00CD5EDE" w:rsidRPr="00CD5EDE" w:rsidRDefault="00CD5EDE" w:rsidP="00CD5EDE">
      <w:pPr>
        <w:pStyle w:val="ListParagraph"/>
        <w:numPr>
          <w:ilvl w:val="0"/>
          <w:numId w:val="1"/>
        </w:numPr>
        <w:spacing w:after="0" w:line="480" w:lineRule="auto"/>
        <w:rPr>
          <w:rFonts w:cs="Times New Roman"/>
          <w:bCs/>
          <w:szCs w:val="24"/>
        </w:rPr>
      </w:pPr>
      <w:r w:rsidRPr="00CD5EDE">
        <w:rPr>
          <w:rFonts w:cs="Times New Roman"/>
          <w:bCs/>
          <w:szCs w:val="24"/>
        </w:rPr>
        <w:t>Elements of business ethics</w:t>
      </w:r>
    </w:p>
    <w:p w:rsidR="00CD5EDE" w:rsidRPr="00CD5EDE" w:rsidRDefault="00CD5EDE" w:rsidP="00CD5EDE">
      <w:pPr>
        <w:pStyle w:val="ListParagraph"/>
        <w:numPr>
          <w:ilvl w:val="0"/>
          <w:numId w:val="1"/>
        </w:numPr>
        <w:spacing w:after="0" w:line="480" w:lineRule="auto"/>
        <w:rPr>
          <w:rFonts w:cs="Times New Roman"/>
          <w:bCs/>
          <w:szCs w:val="24"/>
        </w:rPr>
      </w:pPr>
      <w:r w:rsidRPr="00CD5EDE">
        <w:rPr>
          <w:rFonts w:cs="Times New Roman"/>
          <w:bCs/>
          <w:szCs w:val="24"/>
        </w:rPr>
        <w:t>Factors influencing business ethics in management</w:t>
      </w:r>
    </w:p>
    <w:p w:rsidR="00CD5EDE" w:rsidRPr="00CD5EDE" w:rsidRDefault="00CD5EDE" w:rsidP="00CD5EDE">
      <w:pPr>
        <w:pStyle w:val="ListParagraph"/>
        <w:numPr>
          <w:ilvl w:val="0"/>
          <w:numId w:val="1"/>
        </w:numPr>
        <w:spacing w:after="0" w:line="480" w:lineRule="auto"/>
        <w:rPr>
          <w:rFonts w:cs="Times New Roman"/>
          <w:bCs/>
          <w:szCs w:val="24"/>
        </w:rPr>
      </w:pPr>
      <w:r w:rsidRPr="00CD5EDE">
        <w:rPr>
          <w:rFonts w:cs="Times New Roman"/>
          <w:bCs/>
          <w:szCs w:val="24"/>
        </w:rPr>
        <w:t>The benefits of business ethics in management</w:t>
      </w:r>
    </w:p>
    <w:p w:rsidR="00CD5EDE" w:rsidRPr="00CD5EDE" w:rsidRDefault="00CD5EDE" w:rsidP="00CD5EDE">
      <w:pPr>
        <w:spacing w:after="0" w:line="480" w:lineRule="auto"/>
        <w:ind w:left="360"/>
        <w:rPr>
          <w:rFonts w:cs="Times New Roman"/>
          <w:bCs/>
          <w:szCs w:val="24"/>
        </w:rPr>
      </w:pPr>
    </w:p>
    <w:p w:rsidR="00CD5EDE" w:rsidRPr="00CD5EDE" w:rsidRDefault="00CD5EDE" w:rsidP="00CD5EDE">
      <w:pPr>
        <w:spacing w:after="0" w:line="480" w:lineRule="auto"/>
        <w:rPr>
          <w:rFonts w:cs="Times New Roman"/>
          <w:b/>
          <w:bCs/>
          <w:szCs w:val="24"/>
        </w:rPr>
      </w:pPr>
      <w:r w:rsidRPr="00CD5EDE">
        <w:rPr>
          <w:rFonts w:cs="Times New Roman"/>
          <w:b/>
          <w:bCs/>
          <w:szCs w:val="24"/>
        </w:rPr>
        <w:t>Business Ethics</w:t>
      </w:r>
    </w:p>
    <w:p w:rsidR="00CD5EDE" w:rsidRPr="00CD5EDE" w:rsidRDefault="00CD5EDE" w:rsidP="00CD5EDE">
      <w:pPr>
        <w:pStyle w:val="ListParagraph"/>
        <w:numPr>
          <w:ilvl w:val="0"/>
          <w:numId w:val="2"/>
        </w:numPr>
        <w:spacing w:after="0" w:line="480" w:lineRule="auto"/>
        <w:rPr>
          <w:rFonts w:cs="Times New Roman"/>
          <w:bCs/>
          <w:szCs w:val="24"/>
        </w:rPr>
      </w:pPr>
      <w:r w:rsidRPr="00CD5EDE">
        <w:rPr>
          <w:rFonts w:cs="Times New Roman"/>
          <w:bCs/>
          <w:szCs w:val="24"/>
        </w:rPr>
        <w:t>Guidelines that enable employees to run business activities in harmony at workplaces</w:t>
      </w:r>
    </w:p>
    <w:p w:rsidR="00CD5EDE" w:rsidRPr="00CD5EDE" w:rsidRDefault="00CD5EDE" w:rsidP="00CD5EDE">
      <w:pPr>
        <w:pStyle w:val="ListParagraph"/>
        <w:numPr>
          <w:ilvl w:val="0"/>
          <w:numId w:val="2"/>
        </w:numPr>
        <w:spacing w:after="0" w:line="480" w:lineRule="auto"/>
        <w:rPr>
          <w:rFonts w:cs="Times New Roman"/>
          <w:b/>
          <w:bCs/>
          <w:szCs w:val="24"/>
        </w:rPr>
      </w:pPr>
      <w:r w:rsidRPr="00CD5EDE">
        <w:rPr>
          <w:rFonts w:cs="Times New Roman"/>
          <w:bCs/>
          <w:szCs w:val="24"/>
        </w:rPr>
        <w:t>They act as disciplinary references to ensuring that employees do not engage in malicious forms of behaviors in companies and business enterprises</w:t>
      </w:r>
    </w:p>
    <w:p w:rsidR="00CD5EDE" w:rsidRPr="00CD5EDE" w:rsidRDefault="00CD5EDE" w:rsidP="00CD5EDE">
      <w:pPr>
        <w:pStyle w:val="ListParagraph"/>
        <w:numPr>
          <w:ilvl w:val="0"/>
          <w:numId w:val="2"/>
        </w:numPr>
        <w:spacing w:after="0" w:line="480" w:lineRule="auto"/>
        <w:rPr>
          <w:rFonts w:cs="Times New Roman"/>
          <w:b/>
          <w:bCs/>
          <w:szCs w:val="24"/>
        </w:rPr>
      </w:pPr>
      <w:r w:rsidRPr="00CD5EDE">
        <w:rPr>
          <w:rFonts w:cs="Times New Roman"/>
          <w:bCs/>
          <w:szCs w:val="24"/>
        </w:rPr>
        <w:t>Business ethics are aligned with the code of ethics of every company or organization that streamlines employees behavior to meet the required  standard’s and regulations as per the company</w:t>
      </w:r>
    </w:p>
    <w:p w:rsidR="00CD5EDE" w:rsidRPr="00CD5EDE" w:rsidRDefault="00CD5EDE" w:rsidP="00CD5EDE">
      <w:pPr>
        <w:pStyle w:val="ListParagraph"/>
        <w:numPr>
          <w:ilvl w:val="0"/>
          <w:numId w:val="2"/>
        </w:numPr>
        <w:spacing w:after="0" w:line="480" w:lineRule="auto"/>
        <w:rPr>
          <w:rFonts w:cs="Times New Roman"/>
          <w:b/>
          <w:bCs/>
          <w:szCs w:val="24"/>
        </w:rPr>
      </w:pPr>
      <w:r w:rsidRPr="00CD5EDE">
        <w:rPr>
          <w:rFonts w:cs="Times New Roman"/>
          <w:bCs/>
          <w:szCs w:val="24"/>
        </w:rPr>
        <w:t>Companies and the majority of business enterprises need business ethics for the success of their products</w:t>
      </w:r>
    </w:p>
    <w:p w:rsidR="00CD5EDE" w:rsidRPr="00CD5EDE" w:rsidRDefault="00CD5EDE" w:rsidP="00CD5EDE">
      <w:pPr>
        <w:pStyle w:val="ListParagraph"/>
        <w:numPr>
          <w:ilvl w:val="0"/>
          <w:numId w:val="2"/>
        </w:numPr>
        <w:spacing w:after="0" w:line="480" w:lineRule="auto"/>
        <w:rPr>
          <w:rFonts w:cs="Times New Roman"/>
          <w:b/>
          <w:bCs/>
          <w:szCs w:val="24"/>
        </w:rPr>
      </w:pPr>
      <w:r w:rsidRPr="00CD5EDE">
        <w:rPr>
          <w:rFonts w:cs="Times New Roman"/>
          <w:bCs/>
          <w:szCs w:val="24"/>
        </w:rPr>
        <w:t>Business ethics enhance customer satisfaction and ensure the production of quality products is maintained</w:t>
      </w:r>
    </w:p>
    <w:p w:rsidR="00CD5EDE" w:rsidRPr="00CD5EDE" w:rsidRDefault="00CD5EDE" w:rsidP="00CD5EDE">
      <w:pPr>
        <w:pStyle w:val="ListParagraph"/>
        <w:numPr>
          <w:ilvl w:val="0"/>
          <w:numId w:val="2"/>
        </w:numPr>
        <w:spacing w:after="0" w:line="480" w:lineRule="auto"/>
        <w:rPr>
          <w:rFonts w:cs="Times New Roman"/>
          <w:b/>
          <w:bCs/>
          <w:szCs w:val="24"/>
        </w:rPr>
      </w:pPr>
      <w:r w:rsidRPr="00CD5EDE">
        <w:rPr>
          <w:rFonts w:cs="Times New Roman"/>
          <w:bCs/>
          <w:szCs w:val="24"/>
        </w:rPr>
        <w:t>Ensures that safety measures against employees are kept intact</w:t>
      </w:r>
    </w:p>
    <w:p w:rsidR="00CD5EDE" w:rsidRPr="00CD5EDE" w:rsidRDefault="00CD5EDE" w:rsidP="00CD5EDE">
      <w:pPr>
        <w:spacing w:after="0" w:line="480" w:lineRule="auto"/>
        <w:rPr>
          <w:rFonts w:cs="Times New Roman"/>
          <w:bCs/>
          <w:szCs w:val="24"/>
        </w:rPr>
      </w:pPr>
    </w:p>
    <w:p w:rsidR="00CD5EDE" w:rsidRPr="00CD5EDE" w:rsidRDefault="00CD5EDE" w:rsidP="00CD5EDE">
      <w:pPr>
        <w:pStyle w:val="ListParagraph"/>
        <w:spacing w:after="0" w:line="480" w:lineRule="auto"/>
        <w:ind w:left="0"/>
        <w:rPr>
          <w:rFonts w:cs="Times New Roman"/>
          <w:bCs/>
          <w:szCs w:val="24"/>
        </w:rPr>
      </w:pPr>
    </w:p>
    <w:p w:rsidR="00CD5EDE" w:rsidRPr="00CD5EDE" w:rsidRDefault="00CD5EDE" w:rsidP="00CD5EDE">
      <w:pPr>
        <w:spacing w:after="0" w:line="480" w:lineRule="auto"/>
        <w:jc w:val="center"/>
        <w:rPr>
          <w:rFonts w:cs="Times New Roman"/>
          <w:b/>
          <w:bCs/>
          <w:szCs w:val="24"/>
        </w:rPr>
      </w:pPr>
      <w:r w:rsidRPr="00CD5EDE">
        <w:rPr>
          <w:rFonts w:cs="Times New Roman"/>
          <w:b/>
          <w:bCs/>
          <w:szCs w:val="24"/>
        </w:rPr>
        <w:lastRenderedPageBreak/>
        <w:t>Elements of Business Ethics</w:t>
      </w:r>
    </w:p>
    <w:p w:rsidR="00CD5EDE" w:rsidRPr="00CD5EDE" w:rsidRDefault="00CD5EDE" w:rsidP="00CD5EDE">
      <w:pPr>
        <w:spacing w:after="0" w:line="480" w:lineRule="auto"/>
        <w:rPr>
          <w:rFonts w:cs="Times New Roman"/>
          <w:b/>
          <w:bCs/>
          <w:szCs w:val="24"/>
        </w:rPr>
      </w:pPr>
    </w:p>
    <w:p w:rsidR="00CD5EDE" w:rsidRPr="00CD5EDE" w:rsidRDefault="00CD5EDE" w:rsidP="00CD5EDE">
      <w:pPr>
        <w:spacing w:after="0" w:line="480" w:lineRule="auto"/>
        <w:jc w:val="center"/>
        <w:rPr>
          <w:rFonts w:cs="Times New Roman"/>
          <w:b/>
          <w:bCs/>
          <w:szCs w:val="24"/>
        </w:rPr>
      </w:pPr>
    </w:p>
    <w:p w:rsidR="00CD5EDE" w:rsidRPr="00CD5EDE" w:rsidRDefault="00CD5EDE" w:rsidP="00CD5EDE">
      <w:pPr>
        <w:spacing w:after="0" w:line="480" w:lineRule="auto"/>
        <w:rPr>
          <w:rFonts w:cs="Times New Roman"/>
          <w:b/>
          <w:bCs/>
          <w:szCs w:val="24"/>
        </w:rPr>
      </w:pPr>
      <w:r w:rsidRPr="00CD5EDE">
        <w:rPr>
          <w:rFonts w:cs="Times New Roman"/>
          <w:b/>
          <w:bCs/>
          <w:noProof/>
          <w:szCs w:val="24"/>
        </w:rPr>
        <w:drawing>
          <wp:inline distT="0" distB="0" distL="0" distR="0">
            <wp:extent cx="5486400" cy="4210050"/>
            <wp:effectExtent l="0" t="0" r="0" b="0"/>
            <wp:docPr id="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CD5EDE" w:rsidRPr="00CD5EDE" w:rsidRDefault="00CD5EDE" w:rsidP="00CD5EDE">
      <w:pPr>
        <w:spacing w:after="0" w:line="480" w:lineRule="auto"/>
        <w:rPr>
          <w:rFonts w:cs="Times New Roman"/>
          <w:b/>
          <w:bCs/>
          <w:szCs w:val="24"/>
        </w:rPr>
      </w:pPr>
    </w:p>
    <w:p w:rsidR="00CD5EDE" w:rsidRPr="00CD5EDE" w:rsidRDefault="00CD5EDE" w:rsidP="00CD5EDE">
      <w:pPr>
        <w:spacing w:after="0" w:line="480" w:lineRule="auto"/>
        <w:rPr>
          <w:rFonts w:cs="Times New Roman"/>
          <w:b/>
          <w:bCs/>
          <w:szCs w:val="24"/>
        </w:rPr>
      </w:pPr>
      <w:r w:rsidRPr="00CD5EDE">
        <w:rPr>
          <w:rFonts w:cs="Times New Roman"/>
          <w:b/>
          <w:bCs/>
          <w:szCs w:val="24"/>
        </w:rPr>
        <w:t xml:space="preserve"> The Various Types of Elements of Business Ethics in Management</w:t>
      </w:r>
    </w:p>
    <w:p w:rsidR="00CD5EDE" w:rsidRPr="00CD5EDE" w:rsidRDefault="00CD5EDE" w:rsidP="00CD5EDE">
      <w:pPr>
        <w:spacing w:after="0" w:line="480" w:lineRule="auto"/>
        <w:rPr>
          <w:rFonts w:cs="Times New Roman"/>
          <w:b/>
          <w:bCs/>
          <w:szCs w:val="24"/>
        </w:rPr>
      </w:pPr>
    </w:p>
    <w:p w:rsidR="00CD5EDE" w:rsidRPr="00CD5EDE" w:rsidRDefault="00CD5EDE" w:rsidP="00CD5EDE">
      <w:pPr>
        <w:pStyle w:val="ListParagraph"/>
        <w:numPr>
          <w:ilvl w:val="0"/>
          <w:numId w:val="3"/>
        </w:numPr>
        <w:tabs>
          <w:tab w:val="left" w:pos="0"/>
        </w:tabs>
        <w:spacing w:after="0" w:line="480" w:lineRule="auto"/>
        <w:ind w:hanging="720"/>
        <w:rPr>
          <w:rFonts w:cs="Times New Roman"/>
          <w:b/>
          <w:bCs/>
          <w:szCs w:val="24"/>
        </w:rPr>
      </w:pPr>
      <w:r w:rsidRPr="00CD5EDE">
        <w:rPr>
          <w:rFonts w:cs="Times New Roman"/>
          <w:b/>
          <w:bCs/>
          <w:szCs w:val="24"/>
        </w:rPr>
        <w:t>Identification</w:t>
      </w:r>
    </w:p>
    <w:p w:rsidR="00CD5EDE" w:rsidRPr="00CD5EDE" w:rsidRDefault="00CD5EDE" w:rsidP="00CD5EDE">
      <w:pPr>
        <w:pStyle w:val="ListParagraph"/>
        <w:numPr>
          <w:ilvl w:val="0"/>
          <w:numId w:val="4"/>
        </w:numPr>
        <w:spacing w:after="0" w:line="480" w:lineRule="auto"/>
        <w:rPr>
          <w:rFonts w:cs="Times New Roman"/>
          <w:bCs/>
          <w:szCs w:val="24"/>
        </w:rPr>
      </w:pPr>
      <w:r w:rsidRPr="00CD5EDE">
        <w:rPr>
          <w:rFonts w:cs="Times New Roman"/>
          <w:bCs/>
          <w:szCs w:val="24"/>
        </w:rPr>
        <w:t xml:space="preserve">Requires business people to be aware of obvious ethical issues </w:t>
      </w:r>
    </w:p>
    <w:p w:rsidR="00CD5EDE" w:rsidRPr="00CD5EDE" w:rsidRDefault="00CD5EDE" w:rsidP="00CD5EDE">
      <w:pPr>
        <w:pStyle w:val="ListParagraph"/>
        <w:numPr>
          <w:ilvl w:val="0"/>
          <w:numId w:val="4"/>
        </w:numPr>
        <w:spacing w:after="0" w:line="480" w:lineRule="auto"/>
        <w:rPr>
          <w:rFonts w:cs="Times New Roman"/>
          <w:bCs/>
          <w:szCs w:val="24"/>
        </w:rPr>
      </w:pPr>
      <w:r w:rsidRPr="00CD5EDE">
        <w:rPr>
          <w:rFonts w:cs="Times New Roman"/>
          <w:bCs/>
          <w:szCs w:val="24"/>
        </w:rPr>
        <w:t xml:space="preserve">Enables businesspeople to rank the ethical problems in order of importance so as they can be able to see which moral issue need to be implemented before others </w:t>
      </w:r>
    </w:p>
    <w:p w:rsidR="00CD5EDE" w:rsidRPr="00CD5EDE" w:rsidRDefault="00CD5EDE" w:rsidP="00CD5EDE">
      <w:pPr>
        <w:spacing w:after="0" w:line="480" w:lineRule="auto"/>
        <w:rPr>
          <w:rFonts w:cs="Times New Roman"/>
          <w:bCs/>
          <w:szCs w:val="24"/>
        </w:rPr>
      </w:pPr>
    </w:p>
    <w:p w:rsidR="00CD5EDE" w:rsidRPr="00CD5EDE" w:rsidRDefault="00CD5EDE" w:rsidP="00CD5EDE">
      <w:pPr>
        <w:pStyle w:val="ListParagraph"/>
        <w:numPr>
          <w:ilvl w:val="0"/>
          <w:numId w:val="3"/>
        </w:numPr>
        <w:spacing w:after="0" w:line="480" w:lineRule="auto"/>
        <w:rPr>
          <w:rFonts w:cs="Times New Roman"/>
          <w:b/>
          <w:bCs/>
          <w:szCs w:val="24"/>
        </w:rPr>
      </w:pPr>
      <w:r w:rsidRPr="00CD5EDE">
        <w:rPr>
          <w:rFonts w:cs="Times New Roman"/>
          <w:b/>
          <w:bCs/>
          <w:szCs w:val="24"/>
        </w:rPr>
        <w:lastRenderedPageBreak/>
        <w:t>Evaluation</w:t>
      </w:r>
    </w:p>
    <w:p w:rsidR="00CD5EDE" w:rsidRPr="00CD5EDE" w:rsidRDefault="00CD5EDE" w:rsidP="00CD5EDE">
      <w:pPr>
        <w:pStyle w:val="ListParagraph"/>
        <w:numPr>
          <w:ilvl w:val="0"/>
          <w:numId w:val="5"/>
        </w:numPr>
        <w:spacing w:after="0" w:line="480" w:lineRule="auto"/>
        <w:rPr>
          <w:rFonts w:cs="Times New Roman"/>
          <w:bCs/>
          <w:szCs w:val="24"/>
        </w:rPr>
      </w:pPr>
      <w:r w:rsidRPr="00CD5EDE">
        <w:rPr>
          <w:rFonts w:cs="Times New Roman"/>
          <w:bCs/>
          <w:szCs w:val="24"/>
        </w:rPr>
        <w:t>Enables business people to design rules and laws for the assessment of ethical issues</w:t>
      </w:r>
    </w:p>
    <w:p w:rsidR="00CD5EDE" w:rsidRPr="00CD5EDE" w:rsidRDefault="00CD5EDE" w:rsidP="00CD5EDE">
      <w:pPr>
        <w:pStyle w:val="ListParagraph"/>
        <w:numPr>
          <w:ilvl w:val="0"/>
          <w:numId w:val="5"/>
        </w:numPr>
        <w:spacing w:after="0" w:line="480" w:lineRule="auto"/>
        <w:rPr>
          <w:rFonts w:cs="Times New Roman"/>
          <w:bCs/>
          <w:szCs w:val="24"/>
        </w:rPr>
      </w:pPr>
      <w:r w:rsidRPr="00CD5EDE">
        <w:rPr>
          <w:rFonts w:cs="Times New Roman"/>
          <w:bCs/>
          <w:szCs w:val="24"/>
        </w:rPr>
        <w:t>Creates a platform through which owners of the various business can assess the performance of business employees</w:t>
      </w:r>
    </w:p>
    <w:p w:rsidR="00CD5EDE" w:rsidRPr="00CD5EDE" w:rsidRDefault="00CD5EDE" w:rsidP="00CD5EDE">
      <w:pPr>
        <w:pStyle w:val="ListParagraph"/>
        <w:numPr>
          <w:ilvl w:val="0"/>
          <w:numId w:val="5"/>
        </w:numPr>
        <w:spacing w:after="0" w:line="480" w:lineRule="auto"/>
        <w:rPr>
          <w:rFonts w:cs="Times New Roman"/>
          <w:bCs/>
          <w:szCs w:val="24"/>
        </w:rPr>
      </w:pPr>
      <w:r w:rsidRPr="00CD5EDE">
        <w:rPr>
          <w:rFonts w:cs="Times New Roman"/>
          <w:bCs/>
          <w:szCs w:val="24"/>
        </w:rPr>
        <w:t>Essential in mapping out the fundamental moral issues required in business enterprises for top performance</w:t>
      </w:r>
    </w:p>
    <w:p w:rsidR="00CD5EDE" w:rsidRPr="00CD5EDE" w:rsidRDefault="00CD5EDE" w:rsidP="00CD5EDE">
      <w:pPr>
        <w:pStyle w:val="ListParagraph"/>
        <w:spacing w:after="0" w:line="480" w:lineRule="auto"/>
        <w:ind w:left="1170"/>
        <w:rPr>
          <w:rFonts w:cs="Times New Roman"/>
          <w:bCs/>
          <w:szCs w:val="24"/>
        </w:rPr>
      </w:pPr>
    </w:p>
    <w:p w:rsidR="00CD5EDE" w:rsidRPr="00CD5EDE" w:rsidRDefault="00CD5EDE" w:rsidP="00CD5EDE">
      <w:pPr>
        <w:pStyle w:val="ListParagraph"/>
        <w:numPr>
          <w:ilvl w:val="0"/>
          <w:numId w:val="3"/>
        </w:numPr>
        <w:spacing w:after="0" w:line="480" w:lineRule="auto"/>
        <w:rPr>
          <w:rFonts w:cs="Times New Roman"/>
          <w:b/>
          <w:bCs/>
          <w:szCs w:val="24"/>
        </w:rPr>
      </w:pPr>
      <w:r w:rsidRPr="00CD5EDE">
        <w:rPr>
          <w:rFonts w:cs="Times New Roman"/>
          <w:b/>
          <w:bCs/>
          <w:szCs w:val="24"/>
        </w:rPr>
        <w:t>Imagination</w:t>
      </w:r>
    </w:p>
    <w:p w:rsidR="00CD5EDE" w:rsidRPr="00CD5EDE" w:rsidRDefault="00CD5EDE" w:rsidP="00CD5EDE">
      <w:pPr>
        <w:pStyle w:val="ListParagraph"/>
        <w:numPr>
          <w:ilvl w:val="0"/>
          <w:numId w:val="6"/>
        </w:numPr>
        <w:spacing w:after="0" w:line="480" w:lineRule="auto"/>
        <w:rPr>
          <w:rFonts w:cs="Times New Roman"/>
          <w:color w:val="333333"/>
          <w:szCs w:val="24"/>
          <w:shd w:val="clear" w:color="auto" w:fill="FFFFFF"/>
        </w:rPr>
      </w:pPr>
      <w:r w:rsidRPr="00CD5EDE">
        <w:rPr>
          <w:rFonts w:cs="Times New Roman"/>
          <w:color w:val="333333"/>
          <w:szCs w:val="24"/>
          <w:shd w:val="clear" w:color="auto" w:fill="FFFFFF"/>
        </w:rPr>
        <w:t>Facilitates the ability of business  people to include areas of sensitivity in societies to ensure that the people employed can ensure that there is room for societal considerations which include good reception</w:t>
      </w:r>
    </w:p>
    <w:p w:rsidR="00CD5EDE" w:rsidRPr="00CD5EDE" w:rsidRDefault="00CD5EDE" w:rsidP="00CD5EDE">
      <w:pPr>
        <w:pStyle w:val="ListParagraph"/>
        <w:numPr>
          <w:ilvl w:val="0"/>
          <w:numId w:val="6"/>
        </w:numPr>
        <w:spacing w:after="0" w:line="480" w:lineRule="auto"/>
        <w:rPr>
          <w:rFonts w:cs="Times New Roman"/>
          <w:color w:val="333333"/>
          <w:szCs w:val="24"/>
          <w:shd w:val="clear" w:color="auto" w:fill="FFFFFF"/>
        </w:rPr>
      </w:pPr>
      <w:r w:rsidRPr="00CD5EDE">
        <w:rPr>
          <w:rFonts w:cs="Times New Roman"/>
          <w:color w:val="333333"/>
          <w:szCs w:val="24"/>
          <w:shd w:val="clear" w:color="auto" w:fill="FFFFFF"/>
        </w:rPr>
        <w:t>Covers crucial areas that need be invoked in business operations to advocate for society needs</w:t>
      </w:r>
    </w:p>
    <w:p w:rsidR="00CD5EDE" w:rsidRPr="00CD5EDE" w:rsidRDefault="00CD5EDE" w:rsidP="00CD5EDE">
      <w:pPr>
        <w:pStyle w:val="ListParagraph"/>
        <w:numPr>
          <w:ilvl w:val="0"/>
          <w:numId w:val="6"/>
        </w:numPr>
        <w:spacing w:after="0" w:line="480" w:lineRule="auto"/>
        <w:rPr>
          <w:rFonts w:cs="Times New Roman"/>
          <w:color w:val="333333"/>
          <w:szCs w:val="24"/>
          <w:shd w:val="clear" w:color="auto" w:fill="FFFFFF"/>
        </w:rPr>
      </w:pPr>
      <w:r w:rsidRPr="00CD5EDE">
        <w:rPr>
          <w:rFonts w:cs="Times New Roman"/>
          <w:color w:val="333333"/>
          <w:szCs w:val="24"/>
          <w:shd w:val="clear" w:color="auto" w:fill="FFFFFF"/>
        </w:rPr>
        <w:t>Gets business men to thinking about others in the whole entirety of business and minimizes the chances of inferior quality products that do not meet the needs of customers.</w:t>
      </w:r>
    </w:p>
    <w:p w:rsidR="00CD5EDE" w:rsidRPr="00CD5EDE" w:rsidRDefault="00CD5EDE" w:rsidP="00CD5EDE">
      <w:pPr>
        <w:pStyle w:val="ListParagraph"/>
        <w:spacing w:after="0" w:line="480" w:lineRule="auto"/>
        <w:ind w:left="1080"/>
        <w:rPr>
          <w:rFonts w:cs="Times New Roman"/>
          <w:b/>
          <w:bCs/>
          <w:szCs w:val="24"/>
        </w:rPr>
      </w:pPr>
    </w:p>
    <w:p w:rsidR="00CD5EDE" w:rsidRPr="00CD5EDE" w:rsidRDefault="00CD5EDE" w:rsidP="00CD5EDE">
      <w:pPr>
        <w:pStyle w:val="ListParagraph"/>
        <w:numPr>
          <w:ilvl w:val="0"/>
          <w:numId w:val="3"/>
        </w:numPr>
        <w:tabs>
          <w:tab w:val="left" w:pos="720"/>
        </w:tabs>
        <w:spacing w:after="0" w:line="480" w:lineRule="auto"/>
        <w:rPr>
          <w:rFonts w:cs="Times New Roman"/>
          <w:b/>
          <w:bCs/>
          <w:szCs w:val="24"/>
        </w:rPr>
      </w:pPr>
      <w:r w:rsidRPr="00CD5EDE">
        <w:rPr>
          <w:rFonts w:cs="Times New Roman"/>
          <w:b/>
          <w:bCs/>
          <w:szCs w:val="24"/>
        </w:rPr>
        <w:t>Tolerance</w:t>
      </w:r>
    </w:p>
    <w:p w:rsidR="00CD5EDE" w:rsidRPr="00CD5EDE" w:rsidRDefault="00CD5EDE" w:rsidP="00CD5EDE">
      <w:pPr>
        <w:pStyle w:val="ListParagraph"/>
        <w:numPr>
          <w:ilvl w:val="0"/>
          <w:numId w:val="7"/>
        </w:numPr>
        <w:tabs>
          <w:tab w:val="left" w:pos="720"/>
        </w:tabs>
        <w:spacing w:after="0" w:line="480" w:lineRule="auto"/>
        <w:rPr>
          <w:rFonts w:cs="Times New Roman"/>
          <w:bCs/>
          <w:szCs w:val="24"/>
        </w:rPr>
      </w:pPr>
      <w:r w:rsidRPr="00CD5EDE">
        <w:rPr>
          <w:rFonts w:cs="Times New Roman"/>
          <w:bCs/>
          <w:szCs w:val="24"/>
        </w:rPr>
        <w:t>Gives the business operators a chance to endure with the misunderstanding that may arise when the employees fail to adhere to the ethical issues</w:t>
      </w:r>
    </w:p>
    <w:p w:rsidR="00CD5EDE" w:rsidRPr="00CD5EDE" w:rsidRDefault="00CD5EDE" w:rsidP="00CD5EDE">
      <w:pPr>
        <w:pStyle w:val="ListParagraph"/>
        <w:numPr>
          <w:ilvl w:val="0"/>
          <w:numId w:val="7"/>
        </w:numPr>
        <w:tabs>
          <w:tab w:val="left" w:pos="720"/>
        </w:tabs>
        <w:spacing w:after="0" w:line="480" w:lineRule="auto"/>
        <w:rPr>
          <w:rFonts w:cs="Times New Roman"/>
          <w:bCs/>
          <w:szCs w:val="24"/>
        </w:rPr>
      </w:pPr>
      <w:r w:rsidRPr="00CD5EDE">
        <w:rPr>
          <w:rFonts w:cs="Times New Roman"/>
          <w:bCs/>
          <w:szCs w:val="24"/>
        </w:rPr>
        <w:t>The quality of being tolerant is crucial since it may lead to retaining employees and get them committed to working for you.</w:t>
      </w:r>
    </w:p>
    <w:p w:rsidR="00CD5EDE" w:rsidRPr="00CD5EDE" w:rsidRDefault="00CD5EDE" w:rsidP="00CD5EDE">
      <w:pPr>
        <w:pStyle w:val="ListParagraph"/>
        <w:numPr>
          <w:ilvl w:val="0"/>
          <w:numId w:val="3"/>
        </w:numPr>
        <w:tabs>
          <w:tab w:val="left" w:pos="720"/>
        </w:tabs>
        <w:spacing w:after="0" w:line="480" w:lineRule="auto"/>
        <w:rPr>
          <w:rFonts w:cs="Times New Roman"/>
          <w:b/>
          <w:bCs/>
          <w:szCs w:val="24"/>
        </w:rPr>
      </w:pPr>
      <w:r w:rsidRPr="00CD5EDE">
        <w:rPr>
          <w:rFonts w:cs="Times New Roman"/>
          <w:b/>
          <w:bCs/>
          <w:szCs w:val="24"/>
        </w:rPr>
        <w:t>Obligations</w:t>
      </w:r>
    </w:p>
    <w:p w:rsidR="00CD5EDE" w:rsidRPr="00CD5EDE" w:rsidRDefault="00CD5EDE" w:rsidP="00CD5EDE">
      <w:pPr>
        <w:pStyle w:val="ListParagraph"/>
        <w:numPr>
          <w:ilvl w:val="0"/>
          <w:numId w:val="8"/>
        </w:numPr>
        <w:tabs>
          <w:tab w:val="left" w:pos="720"/>
        </w:tabs>
        <w:spacing w:after="0" w:line="480" w:lineRule="auto"/>
        <w:rPr>
          <w:rFonts w:cs="Times New Roman"/>
          <w:bCs/>
          <w:szCs w:val="24"/>
        </w:rPr>
      </w:pPr>
      <w:r w:rsidRPr="00CD5EDE">
        <w:rPr>
          <w:rFonts w:cs="Times New Roman"/>
          <w:bCs/>
          <w:szCs w:val="24"/>
        </w:rPr>
        <w:lastRenderedPageBreak/>
        <w:t xml:space="preserve">The decisions made concerning business issues are required to fulfill the ethical requirements in place </w:t>
      </w:r>
    </w:p>
    <w:p w:rsidR="00CD5EDE" w:rsidRPr="00CD5EDE" w:rsidRDefault="00CD5EDE" w:rsidP="00CD5EDE">
      <w:pPr>
        <w:pStyle w:val="ListParagraph"/>
        <w:numPr>
          <w:ilvl w:val="0"/>
          <w:numId w:val="8"/>
        </w:numPr>
        <w:tabs>
          <w:tab w:val="left" w:pos="720"/>
        </w:tabs>
        <w:spacing w:after="0" w:line="480" w:lineRule="auto"/>
        <w:rPr>
          <w:rFonts w:cs="Times New Roman"/>
          <w:bCs/>
          <w:szCs w:val="24"/>
        </w:rPr>
      </w:pPr>
      <w:r w:rsidRPr="00CD5EDE">
        <w:rPr>
          <w:rFonts w:cs="Times New Roman"/>
          <w:bCs/>
          <w:szCs w:val="24"/>
        </w:rPr>
        <w:t>The process of decisions making by top management should not violate the obligations stated.</w:t>
      </w:r>
    </w:p>
    <w:p w:rsidR="00CD5EDE" w:rsidRPr="00CD5EDE" w:rsidRDefault="00CD5EDE" w:rsidP="00CD5EDE">
      <w:pPr>
        <w:pStyle w:val="ListParagraph"/>
        <w:numPr>
          <w:ilvl w:val="0"/>
          <w:numId w:val="3"/>
        </w:numPr>
        <w:tabs>
          <w:tab w:val="left" w:pos="720"/>
        </w:tabs>
        <w:spacing w:after="0" w:line="480" w:lineRule="auto"/>
        <w:rPr>
          <w:rFonts w:cs="Times New Roman"/>
          <w:bCs/>
          <w:szCs w:val="24"/>
        </w:rPr>
      </w:pPr>
      <w:r w:rsidRPr="00CD5EDE">
        <w:rPr>
          <w:rFonts w:cs="Times New Roman"/>
          <w:bCs/>
          <w:szCs w:val="24"/>
        </w:rPr>
        <w:t>Competence</w:t>
      </w:r>
    </w:p>
    <w:p w:rsidR="00CD5EDE" w:rsidRPr="00CD5EDE" w:rsidRDefault="00CD5EDE" w:rsidP="00CD5EDE">
      <w:pPr>
        <w:pStyle w:val="ListParagraph"/>
        <w:numPr>
          <w:ilvl w:val="0"/>
          <w:numId w:val="9"/>
        </w:numPr>
        <w:tabs>
          <w:tab w:val="left" w:pos="720"/>
        </w:tabs>
        <w:spacing w:after="0" w:line="480" w:lineRule="auto"/>
        <w:rPr>
          <w:rFonts w:cs="Times New Roman"/>
          <w:bCs/>
          <w:szCs w:val="24"/>
        </w:rPr>
      </w:pPr>
      <w:r w:rsidRPr="00CD5EDE">
        <w:rPr>
          <w:rFonts w:cs="Times New Roman"/>
          <w:bCs/>
          <w:szCs w:val="24"/>
        </w:rPr>
        <w:t>The business operators are required to possess expertise in dealing with ethical issues</w:t>
      </w:r>
    </w:p>
    <w:p w:rsidR="00CD5EDE" w:rsidRPr="00CD5EDE" w:rsidRDefault="00CD5EDE" w:rsidP="00CD5EDE">
      <w:pPr>
        <w:pStyle w:val="ListParagraph"/>
        <w:numPr>
          <w:ilvl w:val="0"/>
          <w:numId w:val="9"/>
        </w:numPr>
        <w:tabs>
          <w:tab w:val="left" w:pos="720"/>
        </w:tabs>
        <w:spacing w:after="0" w:line="480" w:lineRule="auto"/>
        <w:rPr>
          <w:rFonts w:cs="Times New Roman"/>
          <w:bCs/>
          <w:szCs w:val="24"/>
        </w:rPr>
      </w:pPr>
      <w:r w:rsidRPr="00CD5EDE">
        <w:rPr>
          <w:rFonts w:cs="Times New Roman"/>
          <w:bCs/>
          <w:szCs w:val="24"/>
        </w:rPr>
        <w:t>Proficiency helps to avoid the problems of disagreements in the society, and thus it needs a proper integration of  business ethical issues with ethical issues of the society</w:t>
      </w:r>
    </w:p>
    <w:p w:rsidR="00CD5EDE" w:rsidRPr="00CD5EDE" w:rsidRDefault="00CD5EDE" w:rsidP="00CD5EDE">
      <w:pPr>
        <w:pStyle w:val="ListParagraph"/>
        <w:tabs>
          <w:tab w:val="left" w:pos="720"/>
        </w:tabs>
        <w:spacing w:after="0" w:line="480" w:lineRule="auto"/>
        <w:ind w:left="450"/>
        <w:rPr>
          <w:rFonts w:cs="Times New Roman"/>
          <w:bCs/>
          <w:szCs w:val="24"/>
        </w:rPr>
      </w:pPr>
    </w:p>
    <w:p w:rsidR="00CD5EDE" w:rsidRPr="00CD5EDE" w:rsidRDefault="00CD5EDE" w:rsidP="00CD5EDE">
      <w:pPr>
        <w:pStyle w:val="ListParagraph"/>
        <w:tabs>
          <w:tab w:val="left" w:pos="720"/>
        </w:tabs>
        <w:spacing w:after="0" w:line="480" w:lineRule="auto"/>
        <w:ind w:left="450"/>
        <w:rPr>
          <w:rFonts w:cs="Times New Roman"/>
          <w:b/>
          <w:bCs/>
          <w:szCs w:val="24"/>
        </w:rPr>
      </w:pPr>
      <w:r w:rsidRPr="00CD5EDE">
        <w:rPr>
          <w:rFonts w:cs="Times New Roman"/>
          <w:b/>
          <w:bCs/>
          <w:szCs w:val="24"/>
        </w:rPr>
        <w:t>Factors Influencing Business Ethics</w:t>
      </w:r>
    </w:p>
    <w:p w:rsidR="00CD5EDE" w:rsidRPr="00CD5EDE" w:rsidRDefault="00CD5EDE" w:rsidP="00CD5EDE">
      <w:pPr>
        <w:pStyle w:val="ListParagraph"/>
        <w:tabs>
          <w:tab w:val="left" w:pos="720"/>
        </w:tabs>
        <w:spacing w:after="0" w:line="480" w:lineRule="auto"/>
        <w:ind w:left="450"/>
        <w:rPr>
          <w:rFonts w:cs="Times New Roman"/>
          <w:bCs/>
          <w:szCs w:val="24"/>
        </w:rPr>
      </w:pPr>
    </w:p>
    <w:p w:rsidR="00CD5EDE" w:rsidRPr="00CD5EDE" w:rsidRDefault="00CD5EDE" w:rsidP="00CD5EDE">
      <w:pPr>
        <w:pStyle w:val="ListParagraph"/>
        <w:tabs>
          <w:tab w:val="left" w:pos="720"/>
        </w:tabs>
        <w:spacing w:after="0" w:line="480" w:lineRule="auto"/>
        <w:ind w:left="450"/>
        <w:rPr>
          <w:rFonts w:cs="Times New Roman"/>
          <w:bCs/>
          <w:szCs w:val="24"/>
        </w:rPr>
      </w:pPr>
      <w:r w:rsidRPr="00CD5EDE">
        <w:rPr>
          <w:rFonts w:cs="Times New Roman"/>
          <w:bCs/>
          <w:noProof/>
          <w:szCs w:val="24"/>
        </w:rPr>
        <w:drawing>
          <wp:inline distT="0" distB="0" distL="0" distR="0">
            <wp:extent cx="5486400" cy="3200400"/>
            <wp:effectExtent l="38100" t="0" r="19050" b="0"/>
            <wp:docPr id="1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CD5EDE" w:rsidRPr="00CD5EDE" w:rsidRDefault="00CD5EDE" w:rsidP="00CD5EDE">
      <w:pPr>
        <w:pStyle w:val="ListParagraph"/>
        <w:tabs>
          <w:tab w:val="left" w:pos="720"/>
        </w:tabs>
        <w:spacing w:after="0" w:line="480" w:lineRule="auto"/>
        <w:ind w:left="450"/>
        <w:rPr>
          <w:rFonts w:cs="Times New Roman"/>
          <w:bCs/>
          <w:szCs w:val="24"/>
        </w:rPr>
      </w:pPr>
    </w:p>
    <w:p w:rsidR="00CD5EDE" w:rsidRPr="00CD5EDE" w:rsidRDefault="00CD5EDE" w:rsidP="00CD5EDE">
      <w:pPr>
        <w:pStyle w:val="ListParagraph"/>
        <w:tabs>
          <w:tab w:val="left" w:pos="720"/>
        </w:tabs>
        <w:spacing w:after="0" w:line="480" w:lineRule="auto"/>
        <w:ind w:left="450"/>
        <w:rPr>
          <w:rFonts w:cs="Times New Roman"/>
          <w:bCs/>
          <w:szCs w:val="24"/>
        </w:rPr>
      </w:pPr>
    </w:p>
    <w:p w:rsidR="00CD5EDE" w:rsidRPr="00CD5EDE" w:rsidRDefault="00CD5EDE" w:rsidP="00CD5EDE">
      <w:pPr>
        <w:pStyle w:val="ListParagraph"/>
        <w:tabs>
          <w:tab w:val="left" w:pos="720"/>
        </w:tabs>
        <w:spacing w:after="0" w:line="480" w:lineRule="auto"/>
        <w:ind w:left="450"/>
        <w:rPr>
          <w:rFonts w:cs="Times New Roman"/>
          <w:b/>
          <w:bCs/>
          <w:szCs w:val="24"/>
        </w:rPr>
      </w:pP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Personal Code of Conduct</w:t>
      </w:r>
    </w:p>
    <w:p w:rsidR="00CD5EDE" w:rsidRPr="00CD5EDE" w:rsidRDefault="00CD5EDE" w:rsidP="00CD5EDE">
      <w:pPr>
        <w:pStyle w:val="ListParagraph"/>
        <w:numPr>
          <w:ilvl w:val="0"/>
          <w:numId w:val="11"/>
        </w:numPr>
        <w:tabs>
          <w:tab w:val="left" w:pos="720"/>
        </w:tabs>
        <w:spacing w:after="0" w:line="480" w:lineRule="auto"/>
        <w:rPr>
          <w:rFonts w:cs="Times New Roman"/>
          <w:bCs/>
          <w:szCs w:val="24"/>
        </w:rPr>
      </w:pPr>
      <w:r w:rsidRPr="00CD5EDE">
        <w:rPr>
          <w:rFonts w:cs="Times New Roman"/>
          <w:bCs/>
          <w:szCs w:val="24"/>
        </w:rPr>
        <w:t>A personal code is what defines a person’s moral behavior</w:t>
      </w:r>
    </w:p>
    <w:p w:rsidR="00CD5EDE" w:rsidRPr="00CD5EDE" w:rsidRDefault="00CD5EDE" w:rsidP="00CD5EDE">
      <w:pPr>
        <w:pStyle w:val="ListParagraph"/>
        <w:numPr>
          <w:ilvl w:val="0"/>
          <w:numId w:val="11"/>
        </w:numPr>
        <w:tabs>
          <w:tab w:val="left" w:pos="720"/>
        </w:tabs>
        <w:spacing w:after="0" w:line="480" w:lineRule="auto"/>
        <w:rPr>
          <w:rFonts w:cs="Times New Roman"/>
          <w:bCs/>
          <w:szCs w:val="24"/>
        </w:rPr>
      </w:pPr>
      <w:r w:rsidRPr="00CD5EDE">
        <w:rPr>
          <w:rFonts w:cs="Times New Roman"/>
          <w:bCs/>
          <w:szCs w:val="24"/>
        </w:rPr>
        <w:t>It determines what kind of behavior is likely to be possessed by that particular individual and how it could be a contributing factor in that person's moral integrity</w:t>
      </w: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Legislation</w:t>
      </w:r>
    </w:p>
    <w:p w:rsidR="00CD5EDE" w:rsidRPr="00CD5EDE" w:rsidRDefault="00CD5EDE" w:rsidP="00CD5EDE">
      <w:pPr>
        <w:pStyle w:val="ListParagraph"/>
        <w:numPr>
          <w:ilvl w:val="0"/>
          <w:numId w:val="12"/>
        </w:numPr>
        <w:tabs>
          <w:tab w:val="left" w:pos="720"/>
        </w:tabs>
        <w:spacing w:after="0" w:line="480" w:lineRule="auto"/>
        <w:rPr>
          <w:rFonts w:cs="Times New Roman"/>
          <w:bCs/>
          <w:szCs w:val="24"/>
        </w:rPr>
      </w:pPr>
      <w:r w:rsidRPr="00CD5EDE">
        <w:rPr>
          <w:rFonts w:cs="Times New Roman"/>
          <w:bCs/>
          <w:szCs w:val="24"/>
        </w:rPr>
        <w:t xml:space="preserve">There are laws that the </w:t>
      </w:r>
      <w:r w:rsidR="001E67AA" w:rsidRPr="00CD5EDE">
        <w:rPr>
          <w:rFonts w:cs="Times New Roman"/>
          <w:bCs/>
          <w:szCs w:val="24"/>
        </w:rPr>
        <w:t>government enacts</w:t>
      </w:r>
      <w:r w:rsidRPr="00CD5EDE">
        <w:rPr>
          <w:rFonts w:cs="Times New Roman"/>
          <w:bCs/>
          <w:szCs w:val="24"/>
        </w:rPr>
        <w:t xml:space="preserve"> to prevent businesspeople from indulging in malicious activities while conducting their businesses.</w:t>
      </w:r>
    </w:p>
    <w:p w:rsidR="00CD5EDE" w:rsidRPr="00CD5EDE" w:rsidRDefault="00CD5EDE" w:rsidP="00CD5EDE">
      <w:pPr>
        <w:pStyle w:val="ListParagraph"/>
        <w:numPr>
          <w:ilvl w:val="0"/>
          <w:numId w:val="12"/>
        </w:numPr>
        <w:tabs>
          <w:tab w:val="left" w:pos="720"/>
        </w:tabs>
        <w:spacing w:after="0" w:line="480" w:lineRule="auto"/>
        <w:rPr>
          <w:rFonts w:cs="Times New Roman"/>
          <w:bCs/>
          <w:szCs w:val="24"/>
        </w:rPr>
      </w:pPr>
      <w:r w:rsidRPr="00CD5EDE">
        <w:rPr>
          <w:rFonts w:cs="Times New Roman"/>
          <w:bCs/>
          <w:szCs w:val="24"/>
        </w:rPr>
        <w:t>The government does intervene when the business people opt to neglect their responsibly and mistreat the society at the expense of making more sales</w:t>
      </w:r>
    </w:p>
    <w:p w:rsidR="00CD5EDE" w:rsidRPr="00CD5EDE" w:rsidRDefault="00CD5EDE" w:rsidP="00CD5EDE">
      <w:pPr>
        <w:pStyle w:val="ListParagraph"/>
        <w:numPr>
          <w:ilvl w:val="0"/>
          <w:numId w:val="12"/>
        </w:numPr>
        <w:tabs>
          <w:tab w:val="left" w:pos="720"/>
        </w:tabs>
        <w:spacing w:after="0" w:line="480" w:lineRule="auto"/>
        <w:rPr>
          <w:rFonts w:cs="Times New Roman"/>
          <w:bCs/>
          <w:szCs w:val="24"/>
        </w:rPr>
      </w:pPr>
      <w:r w:rsidRPr="00CD5EDE">
        <w:rPr>
          <w:rFonts w:cs="Times New Roman"/>
          <w:bCs/>
          <w:szCs w:val="24"/>
        </w:rPr>
        <w:t xml:space="preserve">Comes into action when the community can longer bear the mistreatment exerting pressure on the government which is compelled to act </w:t>
      </w:r>
    </w:p>
    <w:p w:rsidR="00CD5EDE" w:rsidRPr="00CD5EDE" w:rsidRDefault="00CD5EDE" w:rsidP="00CD5EDE">
      <w:pPr>
        <w:pStyle w:val="ListParagraph"/>
        <w:numPr>
          <w:ilvl w:val="0"/>
          <w:numId w:val="12"/>
        </w:numPr>
        <w:tabs>
          <w:tab w:val="left" w:pos="720"/>
        </w:tabs>
        <w:spacing w:after="0" w:line="480" w:lineRule="auto"/>
        <w:rPr>
          <w:rFonts w:cs="Times New Roman"/>
          <w:bCs/>
          <w:szCs w:val="24"/>
        </w:rPr>
      </w:pPr>
    </w:p>
    <w:p w:rsidR="00CD5EDE" w:rsidRPr="00CD5EDE" w:rsidRDefault="00CD5EDE" w:rsidP="00CD5EDE">
      <w:pPr>
        <w:pStyle w:val="ListParagraph"/>
        <w:tabs>
          <w:tab w:val="left" w:pos="720"/>
        </w:tabs>
        <w:spacing w:after="0" w:line="480" w:lineRule="auto"/>
        <w:ind w:left="450"/>
        <w:rPr>
          <w:rFonts w:cs="Times New Roman"/>
          <w:bCs/>
          <w:szCs w:val="24"/>
        </w:rPr>
      </w:pP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Government Rules and Regulations</w:t>
      </w:r>
    </w:p>
    <w:p w:rsidR="00CD5EDE" w:rsidRPr="00CD5EDE" w:rsidRDefault="00CD5EDE" w:rsidP="00CD5EDE">
      <w:pPr>
        <w:tabs>
          <w:tab w:val="left" w:pos="720"/>
        </w:tabs>
        <w:spacing w:after="0" w:line="480" w:lineRule="auto"/>
        <w:rPr>
          <w:rFonts w:cs="Times New Roman"/>
          <w:bCs/>
          <w:szCs w:val="24"/>
        </w:rPr>
      </w:pPr>
    </w:p>
    <w:p w:rsidR="00CD5EDE" w:rsidRPr="00CD5EDE" w:rsidRDefault="00CD5EDE" w:rsidP="00CD5EDE">
      <w:pPr>
        <w:pStyle w:val="ListParagraph"/>
        <w:numPr>
          <w:ilvl w:val="0"/>
          <w:numId w:val="13"/>
        </w:numPr>
        <w:tabs>
          <w:tab w:val="left" w:pos="720"/>
        </w:tabs>
        <w:spacing w:after="0" w:line="480" w:lineRule="auto"/>
        <w:rPr>
          <w:rFonts w:cs="Times New Roman"/>
          <w:bCs/>
          <w:szCs w:val="24"/>
        </w:rPr>
      </w:pPr>
      <w:r w:rsidRPr="00CD5EDE">
        <w:rPr>
          <w:rFonts w:cs="Times New Roman"/>
          <w:bCs/>
          <w:szCs w:val="24"/>
        </w:rPr>
        <w:t>Ensures that product safety is maintained</w:t>
      </w:r>
    </w:p>
    <w:p w:rsidR="00CD5EDE" w:rsidRPr="00CD5EDE" w:rsidRDefault="00CD5EDE" w:rsidP="00CD5EDE">
      <w:pPr>
        <w:pStyle w:val="ListParagraph"/>
        <w:numPr>
          <w:ilvl w:val="0"/>
          <w:numId w:val="13"/>
        </w:numPr>
        <w:tabs>
          <w:tab w:val="left" w:pos="720"/>
        </w:tabs>
        <w:spacing w:after="0" w:line="480" w:lineRule="auto"/>
        <w:rPr>
          <w:rFonts w:cs="Times New Roman"/>
          <w:bCs/>
          <w:szCs w:val="24"/>
        </w:rPr>
      </w:pPr>
      <w:r w:rsidRPr="00CD5EDE">
        <w:rPr>
          <w:rFonts w:cs="Times New Roman"/>
          <w:bCs/>
          <w:szCs w:val="24"/>
        </w:rPr>
        <w:t xml:space="preserve">Works to ensure that practices and standards that are universally accepted are incorporated into the business arena by the business operator </w:t>
      </w:r>
    </w:p>
    <w:p w:rsidR="00CD5EDE" w:rsidRPr="00CD5EDE" w:rsidRDefault="00CD5EDE" w:rsidP="00CD5EDE">
      <w:pPr>
        <w:pStyle w:val="ListParagraph"/>
        <w:numPr>
          <w:ilvl w:val="0"/>
          <w:numId w:val="13"/>
        </w:numPr>
        <w:tabs>
          <w:tab w:val="left" w:pos="720"/>
        </w:tabs>
        <w:spacing w:after="0" w:line="480" w:lineRule="auto"/>
        <w:rPr>
          <w:rFonts w:cs="Times New Roman"/>
          <w:bCs/>
          <w:szCs w:val="24"/>
        </w:rPr>
      </w:pPr>
      <w:r w:rsidRPr="00CD5EDE">
        <w:rPr>
          <w:rFonts w:cs="Times New Roman"/>
          <w:bCs/>
          <w:szCs w:val="24"/>
        </w:rPr>
        <w:t>Provide a safe working environment for employees and provision of quality products to the end users</w:t>
      </w: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Ethical Code of the Company</w:t>
      </w:r>
    </w:p>
    <w:p w:rsidR="00CD5EDE" w:rsidRPr="00CD5EDE" w:rsidRDefault="00CD5EDE" w:rsidP="00CD5EDE">
      <w:pPr>
        <w:pStyle w:val="ListParagraph"/>
        <w:numPr>
          <w:ilvl w:val="0"/>
          <w:numId w:val="14"/>
        </w:numPr>
        <w:tabs>
          <w:tab w:val="left" w:pos="720"/>
        </w:tabs>
        <w:spacing w:after="0" w:line="480" w:lineRule="auto"/>
        <w:rPr>
          <w:rFonts w:cs="Times New Roman"/>
          <w:bCs/>
          <w:szCs w:val="24"/>
        </w:rPr>
      </w:pPr>
      <w:r w:rsidRPr="00CD5EDE">
        <w:rPr>
          <w:rFonts w:cs="Times New Roman"/>
          <w:bCs/>
          <w:szCs w:val="24"/>
        </w:rPr>
        <w:lastRenderedPageBreak/>
        <w:t>Its primary purpose is to ensure that the corporate image is maintained</w:t>
      </w:r>
    </w:p>
    <w:p w:rsidR="00CD5EDE" w:rsidRPr="00CD5EDE" w:rsidRDefault="00CD5EDE" w:rsidP="00CD5EDE">
      <w:pPr>
        <w:pStyle w:val="ListParagraph"/>
        <w:numPr>
          <w:ilvl w:val="0"/>
          <w:numId w:val="14"/>
        </w:numPr>
        <w:tabs>
          <w:tab w:val="left" w:pos="720"/>
        </w:tabs>
        <w:spacing w:after="0" w:line="480" w:lineRule="auto"/>
        <w:rPr>
          <w:rFonts w:cs="Times New Roman"/>
          <w:bCs/>
          <w:szCs w:val="24"/>
        </w:rPr>
      </w:pPr>
      <w:r w:rsidRPr="00CD5EDE">
        <w:rPr>
          <w:rFonts w:cs="Times New Roman"/>
          <w:bCs/>
          <w:szCs w:val="24"/>
        </w:rPr>
        <w:t>Ensures that employees safeguard its already established reputation by adhering to the set guidelines</w:t>
      </w:r>
    </w:p>
    <w:p w:rsidR="00CD5EDE" w:rsidRPr="00CD5EDE" w:rsidRDefault="00CD5EDE" w:rsidP="00CD5EDE">
      <w:pPr>
        <w:pStyle w:val="ListParagraph"/>
        <w:tabs>
          <w:tab w:val="left" w:pos="720"/>
        </w:tabs>
        <w:spacing w:after="0" w:line="480" w:lineRule="auto"/>
        <w:ind w:left="1170"/>
        <w:rPr>
          <w:rFonts w:cs="Times New Roman"/>
          <w:bCs/>
          <w:szCs w:val="24"/>
        </w:rPr>
      </w:pP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Social Pressures</w:t>
      </w:r>
    </w:p>
    <w:p w:rsidR="00CD5EDE" w:rsidRPr="00CD5EDE" w:rsidRDefault="00CD5EDE" w:rsidP="00CD5EDE">
      <w:pPr>
        <w:pStyle w:val="ListParagraph"/>
        <w:numPr>
          <w:ilvl w:val="0"/>
          <w:numId w:val="15"/>
        </w:numPr>
        <w:tabs>
          <w:tab w:val="left" w:pos="720"/>
        </w:tabs>
        <w:spacing w:after="0" w:line="480" w:lineRule="auto"/>
        <w:rPr>
          <w:rFonts w:cs="Times New Roman"/>
          <w:bCs/>
          <w:szCs w:val="24"/>
        </w:rPr>
      </w:pPr>
      <w:r w:rsidRPr="00CD5EDE">
        <w:rPr>
          <w:rFonts w:cs="Times New Roman"/>
          <w:bCs/>
          <w:szCs w:val="24"/>
        </w:rPr>
        <w:t>It occurs when the company or organization decides to produce subs standard products and unethical behavior, and this will influence the consumers' reaction to the company</w:t>
      </w:r>
    </w:p>
    <w:p w:rsidR="00CD5EDE" w:rsidRPr="00CD5EDE" w:rsidRDefault="00CD5EDE" w:rsidP="00CD5EDE">
      <w:pPr>
        <w:pStyle w:val="ListParagraph"/>
        <w:numPr>
          <w:ilvl w:val="0"/>
          <w:numId w:val="15"/>
        </w:numPr>
        <w:tabs>
          <w:tab w:val="left" w:pos="720"/>
        </w:tabs>
        <w:spacing w:after="0" w:line="480" w:lineRule="auto"/>
        <w:rPr>
          <w:rFonts w:cs="Times New Roman"/>
          <w:bCs/>
          <w:szCs w:val="24"/>
        </w:rPr>
      </w:pPr>
      <w:r w:rsidRPr="00CD5EDE">
        <w:rPr>
          <w:rFonts w:cs="Times New Roman"/>
          <w:bCs/>
          <w:szCs w:val="24"/>
        </w:rPr>
        <w:t>External forces and pressures from without can tune a company to acting according to business ethics</w:t>
      </w:r>
    </w:p>
    <w:p w:rsidR="00CD5EDE" w:rsidRPr="00CD5EDE" w:rsidRDefault="00CD5EDE" w:rsidP="00CD5EDE">
      <w:pPr>
        <w:tabs>
          <w:tab w:val="left" w:pos="720"/>
        </w:tabs>
        <w:spacing w:after="0" w:line="480" w:lineRule="auto"/>
        <w:rPr>
          <w:rFonts w:cs="Times New Roman"/>
          <w:b/>
          <w:bCs/>
          <w:szCs w:val="24"/>
        </w:rPr>
      </w:pPr>
    </w:p>
    <w:p w:rsidR="00CD5EDE" w:rsidRPr="00CD5EDE" w:rsidRDefault="00CD5EDE" w:rsidP="00CD5EDE">
      <w:pPr>
        <w:pStyle w:val="ListParagraph"/>
        <w:numPr>
          <w:ilvl w:val="0"/>
          <w:numId w:val="10"/>
        </w:numPr>
        <w:tabs>
          <w:tab w:val="left" w:pos="720"/>
        </w:tabs>
        <w:spacing w:after="0" w:line="480" w:lineRule="auto"/>
        <w:rPr>
          <w:rFonts w:cs="Times New Roman"/>
          <w:b/>
          <w:bCs/>
          <w:szCs w:val="24"/>
        </w:rPr>
      </w:pPr>
      <w:r w:rsidRPr="00CD5EDE">
        <w:rPr>
          <w:rFonts w:cs="Times New Roman"/>
          <w:b/>
          <w:bCs/>
          <w:szCs w:val="24"/>
        </w:rPr>
        <w:t>Ethical Climate of the Industry</w:t>
      </w:r>
    </w:p>
    <w:p w:rsidR="00CD5EDE" w:rsidRPr="00CD5EDE" w:rsidRDefault="00CD5EDE" w:rsidP="00CD5EDE">
      <w:pPr>
        <w:pStyle w:val="ListParagraph"/>
        <w:numPr>
          <w:ilvl w:val="0"/>
          <w:numId w:val="16"/>
        </w:numPr>
        <w:tabs>
          <w:tab w:val="left" w:pos="720"/>
        </w:tabs>
        <w:spacing w:after="0" w:line="480" w:lineRule="auto"/>
        <w:rPr>
          <w:rFonts w:cs="Times New Roman"/>
          <w:bCs/>
          <w:szCs w:val="24"/>
        </w:rPr>
      </w:pPr>
      <w:r w:rsidRPr="00CD5EDE">
        <w:rPr>
          <w:rFonts w:cs="Times New Roman"/>
          <w:bCs/>
          <w:szCs w:val="24"/>
        </w:rPr>
        <w:t>It enhances competition among the company’s located in the same region</w:t>
      </w:r>
    </w:p>
    <w:p w:rsidR="00CD5EDE" w:rsidRPr="00CD5EDE" w:rsidRDefault="00CD5EDE" w:rsidP="00CD5EDE">
      <w:pPr>
        <w:pStyle w:val="ListParagraph"/>
        <w:numPr>
          <w:ilvl w:val="0"/>
          <w:numId w:val="16"/>
        </w:numPr>
        <w:tabs>
          <w:tab w:val="left" w:pos="720"/>
        </w:tabs>
        <w:spacing w:after="0" w:line="480" w:lineRule="auto"/>
        <w:rPr>
          <w:rFonts w:cs="Times New Roman"/>
          <w:bCs/>
          <w:szCs w:val="24"/>
        </w:rPr>
      </w:pPr>
      <w:r w:rsidRPr="00CD5EDE">
        <w:rPr>
          <w:rFonts w:cs="Times New Roman"/>
          <w:bCs/>
          <w:szCs w:val="24"/>
        </w:rPr>
        <w:t>It determines how persistent the company can become to maintain its position and retaining customers.</w:t>
      </w:r>
    </w:p>
    <w:p w:rsidR="00CD5EDE" w:rsidRPr="00CD5EDE" w:rsidRDefault="00CD5EDE" w:rsidP="00CD5EDE">
      <w:pPr>
        <w:pStyle w:val="ListParagraph"/>
        <w:tabs>
          <w:tab w:val="left" w:pos="720"/>
        </w:tabs>
        <w:spacing w:after="0" w:line="480" w:lineRule="auto"/>
        <w:rPr>
          <w:rFonts w:cs="Times New Roman"/>
          <w:bCs/>
          <w:szCs w:val="24"/>
        </w:rPr>
      </w:pPr>
    </w:p>
    <w:p w:rsidR="00CD5EDE" w:rsidRPr="00CD5EDE" w:rsidRDefault="00CD5EDE" w:rsidP="00CD5EDE">
      <w:pPr>
        <w:tabs>
          <w:tab w:val="left" w:pos="720"/>
        </w:tabs>
        <w:spacing w:after="0" w:line="480" w:lineRule="auto"/>
        <w:rPr>
          <w:rFonts w:cs="Times New Roman"/>
          <w:b/>
          <w:bCs/>
          <w:szCs w:val="24"/>
        </w:rPr>
      </w:pPr>
      <w:r w:rsidRPr="00CD5EDE">
        <w:rPr>
          <w:rFonts w:cs="Times New Roman"/>
          <w:b/>
          <w:bCs/>
          <w:szCs w:val="24"/>
        </w:rPr>
        <w:t>Benefits of Business Ethics</w:t>
      </w:r>
    </w:p>
    <w:p w:rsidR="00CD5EDE" w:rsidRPr="00CD5EDE" w:rsidRDefault="00CD5EDE" w:rsidP="00CD5EDE">
      <w:pPr>
        <w:pStyle w:val="ListParagraph"/>
        <w:numPr>
          <w:ilvl w:val="0"/>
          <w:numId w:val="17"/>
        </w:numPr>
        <w:tabs>
          <w:tab w:val="left" w:pos="720"/>
        </w:tabs>
        <w:spacing w:after="0" w:line="480" w:lineRule="auto"/>
        <w:rPr>
          <w:rFonts w:cs="Times New Roman"/>
          <w:bCs/>
          <w:szCs w:val="24"/>
        </w:rPr>
      </w:pPr>
      <w:r w:rsidRPr="00CD5EDE">
        <w:rPr>
          <w:rFonts w:cs="Times New Roman"/>
          <w:bCs/>
          <w:szCs w:val="24"/>
        </w:rPr>
        <w:t>Promotes a strong public image which ensures the company can attract  many customers</w:t>
      </w:r>
    </w:p>
    <w:p w:rsidR="00CD5EDE" w:rsidRPr="00CD5EDE" w:rsidRDefault="00CD5EDE" w:rsidP="00CD5EDE">
      <w:pPr>
        <w:pStyle w:val="ListParagraph"/>
        <w:numPr>
          <w:ilvl w:val="0"/>
          <w:numId w:val="17"/>
        </w:numPr>
        <w:tabs>
          <w:tab w:val="left" w:pos="720"/>
        </w:tabs>
        <w:spacing w:after="0" w:line="480" w:lineRule="auto"/>
        <w:rPr>
          <w:rFonts w:cs="Times New Roman"/>
          <w:bCs/>
          <w:szCs w:val="24"/>
        </w:rPr>
      </w:pPr>
      <w:r w:rsidRPr="00CD5EDE">
        <w:rPr>
          <w:rFonts w:cs="Times New Roman"/>
          <w:bCs/>
          <w:szCs w:val="24"/>
        </w:rPr>
        <w:t>The ethical policies help ensure that procedures are legal  thus acting as the insurance cover and protecting the company from fines by the government in cases of violations</w:t>
      </w:r>
    </w:p>
    <w:p w:rsidR="00CD5EDE" w:rsidRPr="00CD5EDE" w:rsidRDefault="00CD5EDE" w:rsidP="00CD5EDE">
      <w:pPr>
        <w:pStyle w:val="ListParagraph"/>
        <w:numPr>
          <w:ilvl w:val="0"/>
          <w:numId w:val="17"/>
        </w:numPr>
        <w:tabs>
          <w:tab w:val="left" w:pos="720"/>
        </w:tabs>
        <w:spacing w:after="0" w:line="480" w:lineRule="auto"/>
        <w:rPr>
          <w:rFonts w:cs="Times New Roman"/>
          <w:bCs/>
          <w:szCs w:val="24"/>
        </w:rPr>
      </w:pPr>
      <w:r w:rsidRPr="00CD5EDE">
        <w:rPr>
          <w:rFonts w:cs="Times New Roman"/>
          <w:bCs/>
          <w:szCs w:val="24"/>
        </w:rPr>
        <w:t>They enhance and support employees growth and meaningful purpose in the line of his or her duty</w:t>
      </w:r>
    </w:p>
    <w:p w:rsidR="00CD5EDE" w:rsidRPr="00CD5EDE" w:rsidRDefault="00CD5EDE" w:rsidP="00CD5EDE">
      <w:pPr>
        <w:pStyle w:val="ListParagraph"/>
        <w:numPr>
          <w:ilvl w:val="0"/>
          <w:numId w:val="17"/>
        </w:numPr>
        <w:tabs>
          <w:tab w:val="left" w:pos="720"/>
        </w:tabs>
        <w:spacing w:after="0" w:line="480" w:lineRule="auto"/>
        <w:rPr>
          <w:rFonts w:cs="Times New Roman"/>
          <w:bCs/>
          <w:szCs w:val="24"/>
        </w:rPr>
      </w:pPr>
      <w:r w:rsidRPr="00CD5EDE">
        <w:rPr>
          <w:rFonts w:cs="Times New Roman"/>
          <w:bCs/>
          <w:szCs w:val="24"/>
        </w:rPr>
        <w:t xml:space="preserve">Business ethics cultivate a strong teamwork and increase productivity </w:t>
      </w:r>
      <w:r w:rsidR="001E67AA" w:rsidRPr="00CD5EDE">
        <w:rPr>
          <w:rFonts w:cs="Times New Roman"/>
          <w:bCs/>
          <w:szCs w:val="24"/>
        </w:rPr>
        <w:t>in company</w:t>
      </w:r>
      <w:r w:rsidRPr="00CD5EDE">
        <w:rPr>
          <w:rFonts w:cs="Times New Roman"/>
          <w:bCs/>
          <w:szCs w:val="24"/>
        </w:rPr>
        <w:t xml:space="preserve"> or organization.</w:t>
      </w:r>
    </w:p>
    <w:p w:rsidR="00CD5EDE" w:rsidRPr="00CD5EDE" w:rsidRDefault="00CD5EDE" w:rsidP="00CD5EDE">
      <w:pPr>
        <w:pStyle w:val="ListParagraph"/>
        <w:tabs>
          <w:tab w:val="left" w:pos="720"/>
        </w:tabs>
        <w:spacing w:after="0" w:line="480" w:lineRule="auto"/>
        <w:jc w:val="center"/>
        <w:rPr>
          <w:rFonts w:cs="Times New Roman"/>
          <w:b/>
          <w:bCs/>
          <w:szCs w:val="24"/>
        </w:rPr>
      </w:pPr>
      <w:r w:rsidRPr="00CD5EDE">
        <w:rPr>
          <w:rFonts w:cs="Times New Roman"/>
          <w:b/>
          <w:bCs/>
          <w:szCs w:val="24"/>
        </w:rPr>
        <w:lastRenderedPageBreak/>
        <w:t>Global Management</w:t>
      </w:r>
    </w:p>
    <w:p w:rsidR="00CD5EDE" w:rsidRPr="00CD5EDE" w:rsidRDefault="00CD5EDE" w:rsidP="00CD5EDE">
      <w:pPr>
        <w:tabs>
          <w:tab w:val="left" w:pos="720"/>
        </w:tabs>
        <w:spacing w:after="0" w:line="480" w:lineRule="auto"/>
        <w:rPr>
          <w:rFonts w:cs="Times New Roman"/>
          <w:bCs/>
          <w:szCs w:val="24"/>
        </w:rPr>
      </w:pPr>
    </w:p>
    <w:p w:rsidR="00CD5EDE" w:rsidRPr="00CD5EDE" w:rsidRDefault="00CD5EDE" w:rsidP="00CD5EDE">
      <w:pPr>
        <w:pStyle w:val="ListParagraph"/>
        <w:tabs>
          <w:tab w:val="left" w:pos="720"/>
        </w:tabs>
        <w:spacing w:after="0" w:line="480" w:lineRule="auto"/>
        <w:rPr>
          <w:rFonts w:cs="Times New Roman"/>
          <w:b/>
          <w:bCs/>
          <w:szCs w:val="24"/>
        </w:rPr>
      </w:pPr>
      <w:r w:rsidRPr="00CD5EDE">
        <w:rPr>
          <w:rFonts w:cs="Times New Roman"/>
          <w:b/>
          <w:bCs/>
          <w:szCs w:val="24"/>
        </w:rPr>
        <w:t>Module Objectives</w:t>
      </w:r>
    </w:p>
    <w:p w:rsidR="00CD5EDE" w:rsidRPr="00CD5EDE" w:rsidRDefault="00CD5EDE" w:rsidP="00CD5EDE">
      <w:pPr>
        <w:pStyle w:val="ListParagraph"/>
        <w:numPr>
          <w:ilvl w:val="0"/>
          <w:numId w:val="18"/>
        </w:numPr>
        <w:tabs>
          <w:tab w:val="left" w:pos="720"/>
        </w:tabs>
        <w:spacing w:after="0" w:line="480" w:lineRule="auto"/>
        <w:rPr>
          <w:rFonts w:cs="Times New Roman"/>
          <w:bCs/>
          <w:szCs w:val="24"/>
        </w:rPr>
      </w:pPr>
      <w:r w:rsidRPr="00CD5EDE">
        <w:rPr>
          <w:rFonts w:cs="Times New Roman"/>
          <w:bCs/>
          <w:szCs w:val="24"/>
        </w:rPr>
        <w:t>What is meant by the term global management</w:t>
      </w:r>
    </w:p>
    <w:p w:rsidR="00CD5EDE" w:rsidRPr="00CD5EDE" w:rsidRDefault="00CD5EDE" w:rsidP="00CD5EDE">
      <w:pPr>
        <w:pStyle w:val="ListParagraph"/>
        <w:numPr>
          <w:ilvl w:val="0"/>
          <w:numId w:val="18"/>
        </w:numPr>
        <w:tabs>
          <w:tab w:val="left" w:pos="720"/>
        </w:tabs>
        <w:spacing w:after="0" w:line="480" w:lineRule="auto"/>
        <w:rPr>
          <w:rFonts w:cs="Times New Roman"/>
          <w:bCs/>
          <w:szCs w:val="24"/>
        </w:rPr>
      </w:pPr>
      <w:r w:rsidRPr="00CD5EDE">
        <w:rPr>
          <w:rFonts w:cs="Times New Roman"/>
          <w:bCs/>
          <w:szCs w:val="24"/>
        </w:rPr>
        <w:t>Global management strategies</w:t>
      </w:r>
    </w:p>
    <w:p w:rsidR="00CD5EDE" w:rsidRPr="00CD5EDE" w:rsidRDefault="00CD5EDE" w:rsidP="00CD5EDE">
      <w:pPr>
        <w:pStyle w:val="ListParagraph"/>
        <w:numPr>
          <w:ilvl w:val="0"/>
          <w:numId w:val="18"/>
        </w:numPr>
        <w:tabs>
          <w:tab w:val="left" w:pos="720"/>
        </w:tabs>
        <w:spacing w:after="0" w:line="480" w:lineRule="auto"/>
        <w:rPr>
          <w:rFonts w:cs="Times New Roman"/>
          <w:bCs/>
          <w:szCs w:val="24"/>
        </w:rPr>
      </w:pPr>
      <w:r w:rsidRPr="00CD5EDE">
        <w:rPr>
          <w:rFonts w:cs="Times New Roman"/>
          <w:bCs/>
          <w:szCs w:val="24"/>
        </w:rPr>
        <w:t xml:space="preserve">Global factors influencing </w:t>
      </w:r>
      <w:bookmarkStart w:id="0" w:name="_GoBack"/>
      <w:bookmarkEnd w:id="0"/>
      <w:r w:rsidR="001E67AA" w:rsidRPr="00CD5EDE">
        <w:rPr>
          <w:rFonts w:cs="Times New Roman"/>
          <w:bCs/>
          <w:szCs w:val="24"/>
        </w:rPr>
        <w:t>business</w:t>
      </w:r>
    </w:p>
    <w:p w:rsidR="00CD5EDE" w:rsidRPr="00CD5EDE" w:rsidRDefault="00CD5EDE" w:rsidP="00CD5EDE">
      <w:pPr>
        <w:pStyle w:val="ListParagraph"/>
        <w:numPr>
          <w:ilvl w:val="0"/>
          <w:numId w:val="18"/>
        </w:numPr>
        <w:tabs>
          <w:tab w:val="left" w:pos="720"/>
        </w:tabs>
        <w:spacing w:after="0" w:line="480" w:lineRule="auto"/>
        <w:rPr>
          <w:rFonts w:cs="Times New Roman"/>
          <w:bCs/>
          <w:szCs w:val="24"/>
        </w:rPr>
      </w:pPr>
      <w:r w:rsidRPr="00CD5EDE">
        <w:rPr>
          <w:rFonts w:cs="Times New Roman"/>
          <w:bCs/>
          <w:szCs w:val="24"/>
        </w:rPr>
        <w:t xml:space="preserve">Importance of global management </w:t>
      </w:r>
    </w:p>
    <w:p w:rsidR="00CD5EDE" w:rsidRPr="00CD5EDE" w:rsidRDefault="00CD5EDE" w:rsidP="00CD5EDE">
      <w:pPr>
        <w:tabs>
          <w:tab w:val="left" w:pos="720"/>
        </w:tabs>
        <w:spacing w:after="0" w:line="480" w:lineRule="auto"/>
        <w:ind w:left="1080"/>
        <w:rPr>
          <w:rFonts w:cs="Times New Roman"/>
          <w:bCs/>
          <w:szCs w:val="24"/>
        </w:rPr>
      </w:pPr>
    </w:p>
    <w:p w:rsidR="00CD5EDE" w:rsidRPr="00CD5EDE" w:rsidRDefault="00CD5EDE" w:rsidP="00CD5EDE">
      <w:pPr>
        <w:pStyle w:val="ListParagraph"/>
        <w:tabs>
          <w:tab w:val="left" w:pos="720"/>
        </w:tabs>
        <w:spacing w:after="0" w:line="480" w:lineRule="auto"/>
        <w:rPr>
          <w:rFonts w:cs="Times New Roman"/>
          <w:b/>
          <w:bCs/>
          <w:szCs w:val="24"/>
        </w:rPr>
      </w:pPr>
      <w:r w:rsidRPr="00CD5EDE">
        <w:rPr>
          <w:rFonts w:cs="Times New Roman"/>
          <w:b/>
          <w:bCs/>
          <w:szCs w:val="24"/>
        </w:rPr>
        <w:t>Global Management</w:t>
      </w:r>
    </w:p>
    <w:p w:rsidR="00CD5EDE" w:rsidRPr="00CD5EDE" w:rsidRDefault="00CD5EDE" w:rsidP="00CD5EDE">
      <w:pPr>
        <w:pStyle w:val="ListParagraph"/>
        <w:numPr>
          <w:ilvl w:val="0"/>
          <w:numId w:val="19"/>
        </w:numPr>
        <w:tabs>
          <w:tab w:val="left" w:pos="720"/>
        </w:tabs>
        <w:spacing w:after="0" w:line="480" w:lineRule="auto"/>
        <w:rPr>
          <w:rFonts w:cs="Times New Roman"/>
          <w:bCs/>
          <w:szCs w:val="24"/>
        </w:rPr>
      </w:pPr>
      <w:r w:rsidRPr="00CD5EDE">
        <w:rPr>
          <w:rFonts w:cs="Times New Roman"/>
          <w:bCs/>
          <w:szCs w:val="24"/>
        </w:rPr>
        <w:t>Refers to the various ways an organization or a company conducts and manages its business activities on  an international level</w:t>
      </w:r>
    </w:p>
    <w:p w:rsidR="00CD5EDE" w:rsidRPr="00CD5EDE" w:rsidRDefault="00CD5EDE" w:rsidP="00CD5EDE">
      <w:pPr>
        <w:pStyle w:val="ListParagraph"/>
        <w:numPr>
          <w:ilvl w:val="0"/>
          <w:numId w:val="19"/>
        </w:numPr>
        <w:tabs>
          <w:tab w:val="left" w:pos="720"/>
        </w:tabs>
        <w:spacing w:after="0" w:line="480" w:lineRule="auto"/>
        <w:rPr>
          <w:rFonts w:cs="Times New Roman"/>
          <w:bCs/>
          <w:szCs w:val="24"/>
        </w:rPr>
      </w:pPr>
      <w:r w:rsidRPr="00CD5EDE">
        <w:rPr>
          <w:rFonts w:cs="Times New Roman"/>
          <w:bCs/>
          <w:szCs w:val="24"/>
        </w:rPr>
        <w:t>It entails sales hiring and financial practices</w:t>
      </w:r>
    </w:p>
    <w:p w:rsidR="00CD5EDE" w:rsidRPr="00CD5EDE" w:rsidRDefault="00CD5EDE" w:rsidP="00CD5EDE">
      <w:pPr>
        <w:pStyle w:val="ListParagraph"/>
        <w:numPr>
          <w:ilvl w:val="0"/>
          <w:numId w:val="19"/>
        </w:numPr>
        <w:tabs>
          <w:tab w:val="left" w:pos="720"/>
        </w:tabs>
        <w:spacing w:after="0" w:line="480" w:lineRule="auto"/>
        <w:rPr>
          <w:rFonts w:cs="Times New Roman"/>
          <w:bCs/>
          <w:szCs w:val="24"/>
        </w:rPr>
      </w:pPr>
      <w:r w:rsidRPr="00CD5EDE">
        <w:rPr>
          <w:rFonts w:cs="Times New Roman"/>
          <w:bCs/>
          <w:szCs w:val="24"/>
        </w:rPr>
        <w:t>It can be studied as a course to complement business management practices</w:t>
      </w:r>
    </w:p>
    <w:p w:rsidR="00CD5EDE" w:rsidRPr="00CD5EDE" w:rsidRDefault="00CD5EDE" w:rsidP="00CD5EDE">
      <w:pPr>
        <w:pStyle w:val="ListParagraph"/>
        <w:numPr>
          <w:ilvl w:val="0"/>
          <w:numId w:val="19"/>
        </w:numPr>
        <w:tabs>
          <w:tab w:val="left" w:pos="720"/>
        </w:tabs>
        <w:spacing w:after="0" w:line="480" w:lineRule="auto"/>
        <w:rPr>
          <w:rFonts w:cs="Times New Roman"/>
          <w:bCs/>
          <w:szCs w:val="24"/>
        </w:rPr>
      </w:pPr>
      <w:r w:rsidRPr="00CD5EDE">
        <w:rPr>
          <w:rFonts w:cs="Times New Roman"/>
          <w:bCs/>
          <w:szCs w:val="24"/>
        </w:rPr>
        <w:t>The advancement spearheads it in technology, and many companies are shifting to this direction of engaging global for the betterment of the company and clinching the huge profits accrued to dealing in international business</w:t>
      </w:r>
    </w:p>
    <w:p w:rsidR="00CD5EDE" w:rsidRPr="00CD5EDE" w:rsidRDefault="00CD5EDE" w:rsidP="00CD5EDE">
      <w:pPr>
        <w:pStyle w:val="ListParagraph"/>
        <w:numPr>
          <w:ilvl w:val="0"/>
          <w:numId w:val="19"/>
        </w:numPr>
        <w:tabs>
          <w:tab w:val="left" w:pos="720"/>
        </w:tabs>
        <w:spacing w:after="0" w:line="480" w:lineRule="auto"/>
        <w:rPr>
          <w:rFonts w:cs="Times New Roman"/>
          <w:bCs/>
          <w:szCs w:val="24"/>
        </w:rPr>
      </w:pPr>
      <w:r w:rsidRPr="00CD5EDE">
        <w:rPr>
          <w:rFonts w:cs="Times New Roman"/>
          <w:bCs/>
          <w:szCs w:val="24"/>
        </w:rPr>
        <w:t>Companies look for global managers with a prior experience of professional life and those managers who are conversant with customs and policies of the country they would wish to partner with.</w:t>
      </w:r>
    </w:p>
    <w:p w:rsidR="00CD5EDE" w:rsidRPr="00CD5EDE" w:rsidRDefault="00CD5EDE" w:rsidP="00CD5EDE">
      <w:pPr>
        <w:pStyle w:val="ListParagraph"/>
        <w:tabs>
          <w:tab w:val="left" w:pos="720"/>
        </w:tabs>
        <w:spacing w:after="0" w:line="480" w:lineRule="auto"/>
        <w:ind w:left="1440"/>
        <w:jc w:val="center"/>
        <w:rPr>
          <w:rFonts w:cs="Times New Roman"/>
          <w:b/>
          <w:bCs/>
          <w:szCs w:val="24"/>
        </w:rPr>
      </w:pPr>
    </w:p>
    <w:p w:rsidR="00CD5EDE" w:rsidRPr="00CD5EDE" w:rsidRDefault="00CD5EDE" w:rsidP="00CD5EDE">
      <w:pPr>
        <w:pStyle w:val="ListParagraph"/>
        <w:tabs>
          <w:tab w:val="left" w:pos="720"/>
        </w:tabs>
        <w:spacing w:after="0" w:line="480" w:lineRule="auto"/>
        <w:ind w:left="1440"/>
        <w:jc w:val="center"/>
        <w:rPr>
          <w:rFonts w:cs="Times New Roman"/>
          <w:bCs/>
          <w:szCs w:val="24"/>
        </w:rPr>
      </w:pPr>
      <w:r w:rsidRPr="00CD5EDE">
        <w:rPr>
          <w:rFonts w:cs="Times New Roman"/>
          <w:b/>
          <w:bCs/>
          <w:szCs w:val="24"/>
        </w:rPr>
        <w:t>Global Management Strategies</w:t>
      </w:r>
    </w:p>
    <w:p w:rsidR="00CD5EDE" w:rsidRPr="00CD5EDE" w:rsidRDefault="00CD5EDE" w:rsidP="00CD5EDE">
      <w:pPr>
        <w:pStyle w:val="ListParagraph"/>
        <w:numPr>
          <w:ilvl w:val="0"/>
          <w:numId w:val="34"/>
        </w:numPr>
        <w:tabs>
          <w:tab w:val="left" w:pos="720"/>
        </w:tabs>
        <w:spacing w:after="0" w:line="480" w:lineRule="auto"/>
        <w:rPr>
          <w:rFonts w:cs="Times New Roman"/>
          <w:bCs/>
          <w:szCs w:val="24"/>
        </w:rPr>
      </w:pPr>
      <w:r w:rsidRPr="00CD5EDE">
        <w:rPr>
          <w:rFonts w:cs="Times New Roman"/>
          <w:bCs/>
          <w:szCs w:val="24"/>
        </w:rPr>
        <w:t xml:space="preserve">These refer to the techniques and practices that control international companies and organizations. </w:t>
      </w:r>
    </w:p>
    <w:p w:rsidR="00CD5EDE" w:rsidRPr="00CD5EDE" w:rsidRDefault="00CD5EDE" w:rsidP="00CD5EDE">
      <w:pPr>
        <w:pStyle w:val="ListParagraph"/>
        <w:tabs>
          <w:tab w:val="left" w:pos="720"/>
        </w:tabs>
        <w:spacing w:after="0" w:line="480" w:lineRule="auto"/>
        <w:ind w:left="780"/>
        <w:rPr>
          <w:rFonts w:cs="Times New Roman"/>
          <w:bCs/>
          <w:szCs w:val="24"/>
        </w:rPr>
      </w:pPr>
    </w:p>
    <w:p w:rsidR="00CD5EDE" w:rsidRPr="00CD5EDE" w:rsidRDefault="00CD5EDE" w:rsidP="00CD5EDE">
      <w:pPr>
        <w:pStyle w:val="ListParagraph"/>
        <w:numPr>
          <w:ilvl w:val="0"/>
          <w:numId w:val="34"/>
        </w:numPr>
        <w:tabs>
          <w:tab w:val="left" w:pos="720"/>
        </w:tabs>
        <w:spacing w:after="0" w:line="480" w:lineRule="auto"/>
        <w:rPr>
          <w:rFonts w:cs="Times New Roman"/>
          <w:bCs/>
          <w:szCs w:val="24"/>
        </w:rPr>
      </w:pPr>
      <w:r w:rsidRPr="00CD5EDE">
        <w:rPr>
          <w:rFonts w:cs="Times New Roman"/>
          <w:bCs/>
          <w:szCs w:val="24"/>
        </w:rPr>
        <w:t>They guide as directives of business management internationally to enable a company to acquire proper ways of handling business with other partner countries</w:t>
      </w:r>
    </w:p>
    <w:p w:rsidR="00CD5EDE" w:rsidRPr="00CD5EDE" w:rsidRDefault="00CD5EDE" w:rsidP="00CD5EDE">
      <w:pPr>
        <w:tabs>
          <w:tab w:val="left" w:pos="720"/>
        </w:tabs>
        <w:spacing w:after="0" w:line="480" w:lineRule="auto"/>
        <w:rPr>
          <w:rFonts w:cs="Times New Roman"/>
          <w:bCs/>
          <w:szCs w:val="24"/>
        </w:rPr>
      </w:pPr>
    </w:p>
    <w:p w:rsidR="00CD5EDE" w:rsidRPr="00CD5EDE" w:rsidRDefault="00CD5EDE" w:rsidP="00CD5EDE">
      <w:pPr>
        <w:tabs>
          <w:tab w:val="left" w:pos="720"/>
        </w:tabs>
        <w:spacing w:after="0" w:line="480" w:lineRule="auto"/>
        <w:ind w:left="1080"/>
        <w:rPr>
          <w:rFonts w:cs="Times New Roman"/>
          <w:bCs/>
          <w:szCs w:val="24"/>
        </w:rPr>
      </w:pPr>
    </w:p>
    <w:p w:rsidR="00CD5EDE" w:rsidRPr="00CD5EDE" w:rsidRDefault="00CD5EDE" w:rsidP="00CD5EDE">
      <w:pPr>
        <w:tabs>
          <w:tab w:val="left" w:pos="720"/>
        </w:tabs>
        <w:spacing w:after="0" w:line="480" w:lineRule="auto"/>
        <w:ind w:left="1080"/>
        <w:rPr>
          <w:rFonts w:cs="Times New Roman"/>
          <w:bCs/>
          <w:szCs w:val="24"/>
        </w:rPr>
      </w:pPr>
      <w:r w:rsidRPr="00CD5EDE">
        <w:rPr>
          <w:rFonts w:cs="Times New Roman"/>
          <w:bCs/>
          <w:noProof/>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61595</wp:posOffset>
            </wp:positionV>
            <wp:extent cx="5486400" cy="5000625"/>
            <wp:effectExtent l="0" t="0" r="0" b="0"/>
            <wp:wrapSquare wrapText="bothSides"/>
            <wp:docPr id="1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anchor>
        </w:drawing>
      </w:r>
    </w:p>
    <w:p w:rsidR="00CD5EDE" w:rsidRPr="00CD5EDE" w:rsidRDefault="00CD5EDE" w:rsidP="00CD5EDE">
      <w:pPr>
        <w:tabs>
          <w:tab w:val="left" w:pos="720"/>
        </w:tabs>
        <w:spacing w:after="0" w:line="480" w:lineRule="auto"/>
        <w:ind w:left="90"/>
        <w:rPr>
          <w:rFonts w:cs="Times New Roman"/>
          <w:bCs/>
          <w:szCs w:val="24"/>
        </w:rPr>
      </w:pPr>
    </w:p>
    <w:p w:rsidR="00CD5EDE" w:rsidRPr="00CD5EDE" w:rsidRDefault="00CD5EDE" w:rsidP="00CD5EDE">
      <w:pPr>
        <w:tabs>
          <w:tab w:val="left" w:pos="720"/>
        </w:tabs>
        <w:spacing w:after="0" w:line="480" w:lineRule="auto"/>
        <w:ind w:left="1080"/>
        <w:rPr>
          <w:rFonts w:cs="Times New Roman"/>
          <w:bCs/>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szCs w:val="24"/>
        </w:rPr>
      </w:pPr>
    </w:p>
    <w:p w:rsidR="00CD5EDE" w:rsidRPr="00CD5EDE" w:rsidRDefault="00CD5EDE" w:rsidP="00CD5EDE">
      <w:pPr>
        <w:spacing w:line="480" w:lineRule="auto"/>
        <w:rPr>
          <w:rFonts w:cs="Times New Roman"/>
          <w:b/>
          <w:szCs w:val="24"/>
        </w:rPr>
      </w:pPr>
    </w:p>
    <w:p w:rsidR="00CD5EDE" w:rsidRPr="00CD5EDE" w:rsidRDefault="00CD5EDE" w:rsidP="00CD5EDE">
      <w:pPr>
        <w:tabs>
          <w:tab w:val="left" w:pos="1695"/>
        </w:tabs>
        <w:spacing w:line="480" w:lineRule="auto"/>
        <w:rPr>
          <w:rFonts w:cs="Times New Roman"/>
          <w:b/>
          <w:szCs w:val="24"/>
        </w:rPr>
      </w:pPr>
      <w:r w:rsidRPr="00CD5EDE">
        <w:rPr>
          <w:rFonts w:cs="Times New Roman"/>
          <w:b/>
          <w:szCs w:val="24"/>
        </w:rPr>
        <w:t>A Chart of Global Strategies</w:t>
      </w:r>
    </w:p>
    <w:p w:rsidR="00CD5EDE" w:rsidRPr="00CD5EDE" w:rsidRDefault="00CD5EDE" w:rsidP="00CD5EDE">
      <w:pPr>
        <w:spacing w:line="480" w:lineRule="auto"/>
        <w:rPr>
          <w:rFonts w:cs="Times New Roman"/>
          <w:szCs w:val="24"/>
        </w:rPr>
      </w:pPr>
    </w:p>
    <w:p w:rsidR="00CD5EDE" w:rsidRPr="00CD5EDE" w:rsidRDefault="00CD5EDE" w:rsidP="00CD5EDE">
      <w:pPr>
        <w:pStyle w:val="ListParagraph"/>
        <w:numPr>
          <w:ilvl w:val="0"/>
          <w:numId w:val="20"/>
        </w:numPr>
        <w:tabs>
          <w:tab w:val="left" w:pos="1695"/>
        </w:tabs>
        <w:spacing w:line="480" w:lineRule="auto"/>
        <w:rPr>
          <w:rFonts w:cs="Times New Roman"/>
          <w:b/>
          <w:szCs w:val="24"/>
        </w:rPr>
      </w:pPr>
      <w:r w:rsidRPr="00CD5EDE">
        <w:rPr>
          <w:rFonts w:cs="Times New Roman"/>
          <w:b/>
          <w:szCs w:val="24"/>
        </w:rPr>
        <w:t>Global Standardization Strategy</w:t>
      </w:r>
    </w:p>
    <w:p w:rsidR="00CD5EDE" w:rsidRPr="00CD5EDE" w:rsidRDefault="00CD5EDE" w:rsidP="00CD5EDE">
      <w:pPr>
        <w:pStyle w:val="ListParagraph"/>
        <w:tabs>
          <w:tab w:val="left" w:pos="1695"/>
        </w:tabs>
        <w:spacing w:line="480" w:lineRule="auto"/>
        <w:ind w:left="450"/>
        <w:rPr>
          <w:rFonts w:cs="Times New Roman"/>
          <w:szCs w:val="24"/>
        </w:rPr>
      </w:pP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The ability of the company to adopt the same marketing strategy in all partnering countries</w:t>
      </w: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The company ensures that the same design of marketing is applicable in all the countries that they do business with</w:t>
      </w: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It is a cost leadership strategy that provides maximization of the costs involves</w:t>
      </w: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 xml:space="preserve">Global standardization strategy can be referred to as the economies of scale and economies of the location of the company or organization involved </w:t>
      </w: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It is a type of approach that pursues the aspect of global division of Labour based on best class capabilities at the lowest cost.</w:t>
      </w:r>
    </w:p>
    <w:p w:rsidR="00CD5EDE" w:rsidRPr="00CD5EDE" w:rsidRDefault="00CD5EDE" w:rsidP="00CD5EDE">
      <w:pPr>
        <w:pStyle w:val="ListParagraph"/>
        <w:numPr>
          <w:ilvl w:val="0"/>
          <w:numId w:val="21"/>
        </w:numPr>
        <w:tabs>
          <w:tab w:val="left" w:pos="1695"/>
        </w:tabs>
        <w:spacing w:line="480" w:lineRule="auto"/>
        <w:rPr>
          <w:rFonts w:cs="Times New Roman"/>
          <w:szCs w:val="24"/>
        </w:rPr>
      </w:pPr>
      <w:r w:rsidRPr="00CD5EDE">
        <w:rPr>
          <w:rFonts w:cs="Times New Roman"/>
          <w:szCs w:val="24"/>
        </w:rPr>
        <w:t>Examples of such companies include Lenovo R&amp;D in Beijing. Mexico India and so forth</w:t>
      </w:r>
    </w:p>
    <w:p w:rsidR="00CD5EDE" w:rsidRPr="00CD5EDE" w:rsidRDefault="00CD5EDE" w:rsidP="00CD5EDE">
      <w:pPr>
        <w:pStyle w:val="ListParagraph"/>
        <w:numPr>
          <w:ilvl w:val="0"/>
          <w:numId w:val="20"/>
        </w:numPr>
        <w:tabs>
          <w:tab w:val="left" w:pos="1695"/>
        </w:tabs>
        <w:spacing w:line="480" w:lineRule="auto"/>
        <w:rPr>
          <w:rFonts w:cs="Times New Roman"/>
          <w:b/>
          <w:szCs w:val="24"/>
        </w:rPr>
      </w:pPr>
      <w:r w:rsidRPr="00CD5EDE">
        <w:rPr>
          <w:rFonts w:cs="Times New Roman"/>
          <w:b/>
          <w:szCs w:val="24"/>
        </w:rPr>
        <w:t>International Strategy</w:t>
      </w:r>
    </w:p>
    <w:p w:rsidR="00CD5EDE" w:rsidRPr="00CD5EDE" w:rsidRDefault="00CD5EDE" w:rsidP="00CD5EDE">
      <w:pPr>
        <w:pStyle w:val="ListParagraph"/>
        <w:tabs>
          <w:tab w:val="left" w:pos="1695"/>
        </w:tabs>
        <w:spacing w:line="480" w:lineRule="auto"/>
        <w:ind w:left="450"/>
        <w:rPr>
          <w:rFonts w:cs="Times New Roman"/>
          <w:szCs w:val="24"/>
        </w:rPr>
      </w:pPr>
    </w:p>
    <w:p w:rsidR="00CD5EDE" w:rsidRPr="00CD5EDE" w:rsidRDefault="00CD5EDE" w:rsidP="00CD5EDE">
      <w:pPr>
        <w:pStyle w:val="ListParagraph"/>
        <w:numPr>
          <w:ilvl w:val="0"/>
          <w:numId w:val="33"/>
        </w:numPr>
        <w:tabs>
          <w:tab w:val="left" w:pos="1695"/>
        </w:tabs>
        <w:spacing w:line="480" w:lineRule="auto"/>
        <w:rPr>
          <w:rFonts w:cs="Times New Roman"/>
          <w:szCs w:val="24"/>
        </w:rPr>
      </w:pPr>
      <w:r w:rsidRPr="00CD5EDE">
        <w:rPr>
          <w:rFonts w:cs="Times New Roman"/>
          <w:szCs w:val="24"/>
        </w:rPr>
        <w:t>Ensures that home-based core competencies are leveraged and that the company portrays the same skills in other partnering countries</w:t>
      </w:r>
    </w:p>
    <w:p w:rsidR="00CD5EDE" w:rsidRPr="00CD5EDE" w:rsidRDefault="00CD5EDE" w:rsidP="00CD5EDE">
      <w:pPr>
        <w:pStyle w:val="ListParagraph"/>
        <w:numPr>
          <w:ilvl w:val="0"/>
          <w:numId w:val="33"/>
        </w:numPr>
        <w:tabs>
          <w:tab w:val="left" w:pos="1695"/>
        </w:tabs>
        <w:spacing w:line="480" w:lineRule="auto"/>
        <w:rPr>
          <w:rFonts w:cs="Times New Roman"/>
          <w:szCs w:val="24"/>
        </w:rPr>
      </w:pPr>
      <w:r w:rsidRPr="00CD5EDE">
        <w:rPr>
          <w:rFonts w:cs="Times New Roman"/>
          <w:szCs w:val="24"/>
        </w:rPr>
        <w:t>Refers to the selling of the same products both in domestic and international markets</w:t>
      </w:r>
    </w:p>
    <w:p w:rsidR="00CD5EDE" w:rsidRPr="00CD5EDE" w:rsidRDefault="00CD5EDE" w:rsidP="00CD5EDE">
      <w:pPr>
        <w:pStyle w:val="ListParagraph"/>
        <w:tabs>
          <w:tab w:val="left" w:pos="1695"/>
        </w:tabs>
        <w:spacing w:line="480" w:lineRule="auto"/>
        <w:rPr>
          <w:rFonts w:cs="Times New Roman"/>
          <w:b/>
          <w:szCs w:val="24"/>
        </w:rPr>
      </w:pPr>
    </w:p>
    <w:p w:rsidR="00CD5EDE" w:rsidRPr="00CD5EDE" w:rsidRDefault="00CD5EDE" w:rsidP="00CD5EDE">
      <w:pPr>
        <w:pStyle w:val="ListParagraph"/>
        <w:numPr>
          <w:ilvl w:val="0"/>
          <w:numId w:val="22"/>
        </w:numPr>
        <w:tabs>
          <w:tab w:val="left" w:pos="1695"/>
        </w:tabs>
        <w:spacing w:line="480" w:lineRule="auto"/>
        <w:rPr>
          <w:rFonts w:cs="Times New Roman"/>
          <w:b/>
          <w:szCs w:val="24"/>
        </w:rPr>
      </w:pPr>
      <w:r w:rsidRPr="00CD5EDE">
        <w:rPr>
          <w:rFonts w:cs="Times New Roman"/>
          <w:b/>
          <w:szCs w:val="24"/>
        </w:rPr>
        <w:t>Localization Strategy</w:t>
      </w:r>
    </w:p>
    <w:p w:rsidR="00CD5EDE" w:rsidRPr="00CD5EDE" w:rsidRDefault="00CD5EDE" w:rsidP="00CD5EDE">
      <w:pPr>
        <w:pStyle w:val="ListParagraph"/>
        <w:spacing w:line="480" w:lineRule="auto"/>
        <w:rPr>
          <w:rFonts w:cs="Times New Roman"/>
          <w:szCs w:val="24"/>
        </w:rPr>
      </w:pPr>
    </w:p>
    <w:p w:rsidR="00CD5EDE" w:rsidRPr="00CD5EDE" w:rsidRDefault="00CD5EDE" w:rsidP="00CD5EDE">
      <w:pPr>
        <w:pStyle w:val="ListParagraph"/>
        <w:numPr>
          <w:ilvl w:val="0"/>
          <w:numId w:val="23"/>
        </w:numPr>
        <w:tabs>
          <w:tab w:val="left" w:pos="1695"/>
        </w:tabs>
        <w:spacing w:line="480" w:lineRule="auto"/>
        <w:rPr>
          <w:rFonts w:cs="Times New Roman"/>
          <w:szCs w:val="24"/>
        </w:rPr>
      </w:pPr>
      <w:r w:rsidRPr="00CD5EDE">
        <w:rPr>
          <w:rFonts w:cs="Times New Roman"/>
          <w:szCs w:val="24"/>
        </w:rPr>
        <w:lastRenderedPageBreak/>
        <w:t>It ensures that local response is integrated into the multi-domestic strategy thus tapping the local abilities in the business industries</w:t>
      </w:r>
    </w:p>
    <w:p w:rsidR="00CD5EDE" w:rsidRPr="00CD5EDE" w:rsidRDefault="00CD5EDE" w:rsidP="00CD5EDE">
      <w:pPr>
        <w:pStyle w:val="ListParagraph"/>
        <w:numPr>
          <w:ilvl w:val="0"/>
          <w:numId w:val="23"/>
        </w:numPr>
        <w:tabs>
          <w:tab w:val="left" w:pos="1695"/>
        </w:tabs>
        <w:spacing w:line="480" w:lineRule="auto"/>
        <w:rPr>
          <w:rFonts w:cs="Times New Roman"/>
          <w:szCs w:val="24"/>
        </w:rPr>
      </w:pPr>
      <w:r w:rsidRPr="00CD5EDE">
        <w:rPr>
          <w:rFonts w:cs="Times New Roman"/>
          <w:szCs w:val="24"/>
        </w:rPr>
        <w:t xml:space="preserve">It is directed at addressing customers behaviors their general differences in every country the company operates </w:t>
      </w:r>
    </w:p>
    <w:p w:rsidR="00CD5EDE" w:rsidRPr="00CD5EDE" w:rsidRDefault="00CD5EDE" w:rsidP="00CD5EDE">
      <w:pPr>
        <w:pStyle w:val="ListParagraph"/>
        <w:numPr>
          <w:ilvl w:val="0"/>
          <w:numId w:val="23"/>
        </w:numPr>
        <w:tabs>
          <w:tab w:val="left" w:pos="1695"/>
        </w:tabs>
        <w:spacing w:line="480" w:lineRule="auto"/>
        <w:rPr>
          <w:rFonts w:cs="Times New Roman"/>
          <w:szCs w:val="24"/>
        </w:rPr>
      </w:pPr>
      <w:r w:rsidRPr="00CD5EDE">
        <w:rPr>
          <w:rFonts w:cs="Times New Roman"/>
          <w:szCs w:val="24"/>
        </w:rPr>
        <w:t>The company will perceive these companies as local and domestic companies in the areas of their operations</w:t>
      </w:r>
    </w:p>
    <w:p w:rsidR="00CD5EDE" w:rsidRPr="00CD5EDE" w:rsidRDefault="00CD5EDE" w:rsidP="00CD5EDE">
      <w:pPr>
        <w:pStyle w:val="ListParagraph"/>
        <w:numPr>
          <w:ilvl w:val="0"/>
          <w:numId w:val="22"/>
        </w:numPr>
        <w:tabs>
          <w:tab w:val="left" w:pos="1695"/>
        </w:tabs>
        <w:spacing w:line="480" w:lineRule="auto"/>
        <w:rPr>
          <w:rFonts w:cs="Times New Roman"/>
          <w:b/>
          <w:szCs w:val="24"/>
        </w:rPr>
      </w:pPr>
      <w:r w:rsidRPr="00CD5EDE">
        <w:rPr>
          <w:rFonts w:cs="Times New Roman"/>
          <w:b/>
          <w:szCs w:val="24"/>
        </w:rPr>
        <w:t>Transnational Strategy</w:t>
      </w:r>
    </w:p>
    <w:p w:rsidR="00CD5EDE" w:rsidRPr="00CD5EDE" w:rsidRDefault="00CD5EDE" w:rsidP="00CD5EDE">
      <w:pPr>
        <w:pStyle w:val="ListParagraph"/>
        <w:numPr>
          <w:ilvl w:val="0"/>
          <w:numId w:val="24"/>
        </w:numPr>
        <w:tabs>
          <w:tab w:val="left" w:pos="1695"/>
        </w:tabs>
        <w:spacing w:line="480" w:lineRule="auto"/>
        <w:ind w:left="1080"/>
        <w:rPr>
          <w:rFonts w:cs="Times New Roman"/>
          <w:szCs w:val="24"/>
        </w:rPr>
      </w:pPr>
      <w:r w:rsidRPr="00CD5EDE">
        <w:rPr>
          <w:rFonts w:cs="Times New Roman"/>
          <w:szCs w:val="24"/>
        </w:rPr>
        <w:t xml:space="preserve">It differs from the global approach in the sense that it does not only take into account the idea of selling one product and promoting it the same way across all partnering countries, but it also includes a more personalized approach to selling and, marketing of goods and services to the targeted customers. </w:t>
      </w:r>
    </w:p>
    <w:p w:rsidR="00CD5EDE" w:rsidRPr="00CD5EDE" w:rsidRDefault="00CD5EDE" w:rsidP="00CD5EDE">
      <w:pPr>
        <w:pStyle w:val="ListParagraph"/>
        <w:numPr>
          <w:ilvl w:val="0"/>
          <w:numId w:val="24"/>
        </w:numPr>
        <w:tabs>
          <w:tab w:val="left" w:pos="1695"/>
        </w:tabs>
        <w:spacing w:line="480" w:lineRule="auto"/>
        <w:ind w:left="1080"/>
        <w:rPr>
          <w:rFonts w:cs="Times New Roman"/>
          <w:szCs w:val="24"/>
        </w:rPr>
      </w:pPr>
      <w:r w:rsidRPr="00CD5EDE">
        <w:rPr>
          <w:rFonts w:cs="Times New Roman"/>
          <w:szCs w:val="24"/>
        </w:rPr>
        <w:t>It is a combination of both localization strategy and  global standardization strategy</w:t>
      </w:r>
    </w:p>
    <w:p w:rsidR="00CD5EDE" w:rsidRPr="00CD5EDE" w:rsidRDefault="00CD5EDE" w:rsidP="00CD5EDE">
      <w:pPr>
        <w:tabs>
          <w:tab w:val="left" w:pos="1695"/>
        </w:tabs>
        <w:spacing w:line="480" w:lineRule="auto"/>
        <w:jc w:val="center"/>
        <w:rPr>
          <w:rFonts w:cs="Times New Roman"/>
          <w:b/>
          <w:szCs w:val="24"/>
        </w:rPr>
      </w:pPr>
      <w:r w:rsidRPr="00CD5EDE">
        <w:rPr>
          <w:rFonts w:cs="Times New Roman"/>
          <w:b/>
          <w:szCs w:val="24"/>
        </w:rPr>
        <w:t>Global Factors Influencing Business</w:t>
      </w:r>
    </w:p>
    <w:p w:rsidR="00CD5EDE" w:rsidRPr="00CD5EDE" w:rsidRDefault="00CD5EDE" w:rsidP="00CD5EDE">
      <w:pPr>
        <w:tabs>
          <w:tab w:val="left" w:pos="1695"/>
        </w:tabs>
        <w:spacing w:line="480" w:lineRule="auto"/>
        <w:rPr>
          <w:rFonts w:cs="Times New Roman"/>
          <w:szCs w:val="24"/>
        </w:rPr>
      </w:pPr>
      <w:r w:rsidRPr="00CD5EDE">
        <w:rPr>
          <w:rFonts w:cs="Times New Roman"/>
          <w:noProof/>
          <w:szCs w:val="24"/>
        </w:rPr>
        <w:drawing>
          <wp:inline distT="0" distB="0" distL="0" distR="0">
            <wp:extent cx="5400675" cy="2981325"/>
            <wp:effectExtent l="0" t="0" r="9525" b="0"/>
            <wp:docPr id="16"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CD5EDE" w:rsidRPr="00CD5EDE" w:rsidRDefault="00CD5EDE" w:rsidP="00CD5EDE">
      <w:pPr>
        <w:tabs>
          <w:tab w:val="left" w:pos="1695"/>
        </w:tabs>
        <w:spacing w:line="480" w:lineRule="auto"/>
        <w:rPr>
          <w:rFonts w:cs="Times New Roman"/>
          <w:szCs w:val="24"/>
        </w:rPr>
      </w:pPr>
    </w:p>
    <w:p w:rsidR="00CD5EDE" w:rsidRPr="00CD5EDE" w:rsidRDefault="00CD5EDE" w:rsidP="00CD5EDE">
      <w:pPr>
        <w:pStyle w:val="ListParagraph"/>
        <w:numPr>
          <w:ilvl w:val="0"/>
          <w:numId w:val="35"/>
        </w:numPr>
        <w:tabs>
          <w:tab w:val="left" w:pos="1695"/>
        </w:tabs>
        <w:spacing w:line="480" w:lineRule="auto"/>
        <w:rPr>
          <w:rFonts w:cs="Times New Roman"/>
          <w:b/>
          <w:bCs/>
          <w:color w:val="222222"/>
          <w:szCs w:val="24"/>
          <w:shd w:val="clear" w:color="auto" w:fill="FFFFFF"/>
        </w:rPr>
      </w:pPr>
      <w:r w:rsidRPr="00CD5EDE">
        <w:rPr>
          <w:rFonts w:cs="Times New Roman"/>
          <w:b/>
          <w:bCs/>
          <w:color w:val="222222"/>
          <w:szCs w:val="24"/>
          <w:shd w:val="clear" w:color="auto" w:fill="FFFFFF"/>
        </w:rPr>
        <w:t>Legal Factors</w:t>
      </w:r>
    </w:p>
    <w:p w:rsidR="00CD5EDE" w:rsidRPr="00CD5EDE" w:rsidRDefault="00CD5EDE" w:rsidP="00CD5EDE">
      <w:pPr>
        <w:pStyle w:val="ListParagraph"/>
        <w:numPr>
          <w:ilvl w:val="0"/>
          <w:numId w:val="36"/>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They usually have a great influence in how business operators should behave</w:t>
      </w:r>
    </w:p>
    <w:p w:rsidR="00CD5EDE" w:rsidRPr="00CD5EDE" w:rsidRDefault="00CD5EDE" w:rsidP="00CD5EDE">
      <w:pPr>
        <w:pStyle w:val="ListParagraph"/>
        <w:numPr>
          <w:ilvl w:val="0"/>
          <w:numId w:val="36"/>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They keep changing and are highly dependent on changes in government laws and regulations</w:t>
      </w:r>
    </w:p>
    <w:p w:rsidR="00CD5EDE" w:rsidRPr="00CD5EDE" w:rsidRDefault="00CD5EDE" w:rsidP="00CD5EDE">
      <w:pPr>
        <w:pStyle w:val="ListParagraph"/>
        <w:numPr>
          <w:ilvl w:val="0"/>
          <w:numId w:val="36"/>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They require business operators to be aware of the patterns used since this laws keep changing in to ensure that consumer protection is maintained and others safety measures as per the laws</w:t>
      </w:r>
    </w:p>
    <w:p w:rsidR="00CD5EDE" w:rsidRPr="00CD5EDE" w:rsidRDefault="00CD5EDE" w:rsidP="00CD5EDE">
      <w:pPr>
        <w:tabs>
          <w:tab w:val="left" w:pos="1695"/>
        </w:tabs>
        <w:spacing w:line="480" w:lineRule="auto"/>
        <w:rPr>
          <w:rFonts w:cs="Times New Roman"/>
          <w:b/>
          <w:bCs/>
          <w:color w:val="222222"/>
          <w:szCs w:val="24"/>
          <w:shd w:val="clear" w:color="auto" w:fill="FFFFFF"/>
        </w:rPr>
      </w:pPr>
    </w:p>
    <w:p w:rsidR="00CD5EDE" w:rsidRPr="00CD5EDE" w:rsidRDefault="00CD5EDE" w:rsidP="00CD5EDE">
      <w:pPr>
        <w:pStyle w:val="ListParagraph"/>
        <w:numPr>
          <w:ilvl w:val="0"/>
          <w:numId w:val="35"/>
        </w:numPr>
        <w:tabs>
          <w:tab w:val="left" w:pos="1695"/>
        </w:tabs>
        <w:spacing w:line="480" w:lineRule="auto"/>
        <w:rPr>
          <w:rFonts w:cs="Times New Roman"/>
          <w:b/>
          <w:bCs/>
          <w:color w:val="222222"/>
          <w:szCs w:val="24"/>
          <w:shd w:val="clear" w:color="auto" w:fill="FFFFFF"/>
        </w:rPr>
      </w:pPr>
      <w:r w:rsidRPr="00CD5EDE">
        <w:rPr>
          <w:rFonts w:cs="Times New Roman"/>
          <w:b/>
          <w:bCs/>
          <w:color w:val="222222"/>
          <w:szCs w:val="24"/>
          <w:shd w:val="clear" w:color="auto" w:fill="FFFFFF"/>
        </w:rPr>
        <w:t>Social Factors</w:t>
      </w:r>
    </w:p>
    <w:p w:rsidR="00CD5EDE" w:rsidRPr="00CD5EDE" w:rsidRDefault="00CD5EDE" w:rsidP="00CD5EDE">
      <w:pPr>
        <w:pStyle w:val="ListParagraph"/>
        <w:numPr>
          <w:ilvl w:val="0"/>
          <w:numId w:val="37"/>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They indicate the changes in behavior and taste and even consumption pattern of a certain population of people</w:t>
      </w:r>
    </w:p>
    <w:p w:rsidR="00CD5EDE" w:rsidRPr="00CD5EDE" w:rsidRDefault="00CD5EDE" w:rsidP="00CD5EDE">
      <w:pPr>
        <w:pStyle w:val="ListParagraph"/>
        <w:numPr>
          <w:ilvl w:val="0"/>
          <w:numId w:val="37"/>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Determinants such as age and gender ply a major role in influencing social and cultural changes</w:t>
      </w:r>
    </w:p>
    <w:p w:rsidR="00CD5EDE" w:rsidRPr="00CD5EDE" w:rsidRDefault="00CD5EDE" w:rsidP="00CD5EDE">
      <w:pPr>
        <w:pStyle w:val="ListParagraph"/>
        <w:numPr>
          <w:ilvl w:val="0"/>
          <w:numId w:val="37"/>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It is therefore important for business strategies to learn about changes that vary from one country to another in the global environment</w:t>
      </w:r>
    </w:p>
    <w:p w:rsidR="00CD5EDE" w:rsidRPr="00CD5EDE" w:rsidRDefault="00CD5EDE" w:rsidP="00CD5EDE">
      <w:pPr>
        <w:pStyle w:val="ListParagraph"/>
        <w:numPr>
          <w:ilvl w:val="0"/>
          <w:numId w:val="35"/>
        </w:numPr>
        <w:tabs>
          <w:tab w:val="left" w:pos="1695"/>
        </w:tabs>
        <w:spacing w:line="480" w:lineRule="auto"/>
        <w:rPr>
          <w:rFonts w:cs="Times New Roman"/>
          <w:b/>
          <w:bCs/>
          <w:color w:val="222222"/>
          <w:szCs w:val="24"/>
          <w:shd w:val="clear" w:color="auto" w:fill="FFFFFF"/>
        </w:rPr>
      </w:pPr>
      <w:r w:rsidRPr="00CD5EDE">
        <w:rPr>
          <w:rFonts w:cs="Times New Roman"/>
          <w:b/>
          <w:bCs/>
          <w:color w:val="222222"/>
          <w:szCs w:val="24"/>
          <w:shd w:val="clear" w:color="auto" w:fill="FFFFFF"/>
        </w:rPr>
        <w:t>Economic Factors</w:t>
      </w:r>
    </w:p>
    <w:p w:rsidR="00CD5EDE" w:rsidRPr="00CD5EDE" w:rsidRDefault="00CD5EDE" w:rsidP="00CD5EDE">
      <w:pPr>
        <w:pStyle w:val="ListParagraph"/>
        <w:numPr>
          <w:ilvl w:val="0"/>
          <w:numId w:val="38"/>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They rise from changes in the global economies</w:t>
      </w:r>
    </w:p>
    <w:p w:rsidR="00CD5EDE" w:rsidRPr="00CD5EDE" w:rsidRDefault="00CD5EDE" w:rsidP="00CD5EDE">
      <w:pPr>
        <w:pStyle w:val="ListParagraph"/>
        <w:numPr>
          <w:ilvl w:val="0"/>
          <w:numId w:val="38"/>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For instance a rise in living standards would result to an increase in demand for products thus promoting a conducive environment for business to flourish</w:t>
      </w:r>
    </w:p>
    <w:p w:rsidR="00CD5EDE" w:rsidRPr="00CD5EDE" w:rsidRDefault="00CD5EDE" w:rsidP="00CD5EDE">
      <w:pPr>
        <w:pStyle w:val="ListParagraph"/>
        <w:numPr>
          <w:ilvl w:val="0"/>
          <w:numId w:val="38"/>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lastRenderedPageBreak/>
        <w:t>In case of reduction in demand the business prices will be required to go down and this is the main reason why operators should be aware of the economic variabilities</w:t>
      </w:r>
    </w:p>
    <w:p w:rsidR="00CD5EDE" w:rsidRPr="00CD5EDE" w:rsidRDefault="00CD5EDE" w:rsidP="00CD5EDE">
      <w:pPr>
        <w:pStyle w:val="ListParagraph"/>
        <w:numPr>
          <w:ilvl w:val="0"/>
          <w:numId w:val="35"/>
        </w:numPr>
        <w:tabs>
          <w:tab w:val="left" w:pos="1695"/>
        </w:tabs>
        <w:spacing w:line="480" w:lineRule="auto"/>
        <w:rPr>
          <w:rFonts w:cs="Times New Roman"/>
          <w:b/>
          <w:bCs/>
          <w:color w:val="222222"/>
          <w:szCs w:val="24"/>
          <w:shd w:val="clear" w:color="auto" w:fill="FFFFFF"/>
        </w:rPr>
      </w:pPr>
      <w:r w:rsidRPr="00CD5EDE">
        <w:rPr>
          <w:rFonts w:cs="Times New Roman"/>
          <w:b/>
          <w:bCs/>
          <w:color w:val="222222"/>
          <w:szCs w:val="24"/>
          <w:shd w:val="clear" w:color="auto" w:fill="FFFFFF"/>
        </w:rPr>
        <w:t>Political Factors</w:t>
      </w:r>
    </w:p>
    <w:p w:rsidR="00CD5EDE" w:rsidRPr="00CD5EDE" w:rsidRDefault="00CD5EDE" w:rsidP="00CD5EDE">
      <w:pPr>
        <w:pStyle w:val="ListParagraph"/>
        <w:numPr>
          <w:ilvl w:val="0"/>
          <w:numId w:val="39"/>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Refer to the changes which are experienced in government policies</w:t>
      </w:r>
    </w:p>
    <w:p w:rsidR="00CD5EDE" w:rsidRPr="00CD5EDE" w:rsidRDefault="00CD5EDE" w:rsidP="00CD5EDE">
      <w:pPr>
        <w:pStyle w:val="ListParagraph"/>
        <w:numPr>
          <w:ilvl w:val="0"/>
          <w:numId w:val="39"/>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This means that businesses have to operate under the directives and regulations stipulated by the government of any particular country they operate in</w:t>
      </w:r>
    </w:p>
    <w:p w:rsidR="00CD5EDE" w:rsidRPr="00CD5EDE" w:rsidRDefault="00CD5EDE" w:rsidP="00CD5EDE">
      <w:pPr>
        <w:pStyle w:val="ListParagraph"/>
        <w:numPr>
          <w:ilvl w:val="0"/>
          <w:numId w:val="35"/>
        </w:numPr>
        <w:tabs>
          <w:tab w:val="left" w:pos="1695"/>
        </w:tabs>
        <w:spacing w:line="480" w:lineRule="auto"/>
        <w:rPr>
          <w:rFonts w:cs="Times New Roman"/>
          <w:b/>
          <w:bCs/>
          <w:color w:val="222222"/>
          <w:szCs w:val="24"/>
          <w:shd w:val="clear" w:color="auto" w:fill="FFFFFF"/>
        </w:rPr>
      </w:pPr>
      <w:r w:rsidRPr="00CD5EDE">
        <w:rPr>
          <w:rFonts w:cs="Times New Roman"/>
          <w:b/>
          <w:bCs/>
          <w:color w:val="222222"/>
          <w:szCs w:val="24"/>
          <w:shd w:val="clear" w:color="auto" w:fill="FFFFFF"/>
        </w:rPr>
        <w:t>Technological Factors</w:t>
      </w:r>
    </w:p>
    <w:p w:rsidR="00CD5EDE" w:rsidRPr="00CD5EDE" w:rsidRDefault="00CD5EDE" w:rsidP="00CD5EDE">
      <w:pPr>
        <w:pStyle w:val="ListParagraph"/>
        <w:numPr>
          <w:ilvl w:val="0"/>
          <w:numId w:val="40"/>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 xml:space="preserve">They give a room for business to adopt innovations and inventions </w:t>
      </w:r>
    </w:p>
    <w:p w:rsidR="00CD5EDE" w:rsidRPr="00CD5EDE" w:rsidRDefault="00CD5EDE" w:rsidP="00CD5EDE">
      <w:pPr>
        <w:pStyle w:val="ListParagraph"/>
        <w:numPr>
          <w:ilvl w:val="0"/>
          <w:numId w:val="40"/>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These factors do help to reduce the cost and develop new products of greater value and demand</w:t>
      </w:r>
    </w:p>
    <w:p w:rsidR="00CD5EDE" w:rsidRPr="00CD5EDE" w:rsidRDefault="00CD5EDE" w:rsidP="00CD5EDE">
      <w:pPr>
        <w:pStyle w:val="ListParagraph"/>
        <w:numPr>
          <w:ilvl w:val="0"/>
          <w:numId w:val="40"/>
        </w:numPr>
        <w:tabs>
          <w:tab w:val="left" w:pos="1695"/>
        </w:tabs>
        <w:spacing w:line="480" w:lineRule="auto"/>
        <w:rPr>
          <w:rFonts w:cs="Times New Roman"/>
          <w:bCs/>
          <w:color w:val="222222"/>
          <w:szCs w:val="24"/>
          <w:shd w:val="clear" w:color="auto" w:fill="FFFFFF"/>
        </w:rPr>
      </w:pPr>
      <w:r w:rsidRPr="00CD5EDE">
        <w:rPr>
          <w:rFonts w:cs="Times New Roman"/>
          <w:bCs/>
          <w:color w:val="222222"/>
          <w:szCs w:val="24"/>
          <w:shd w:val="clear" w:color="auto" w:fill="FFFFFF"/>
        </w:rPr>
        <w:t xml:space="preserve">They ensure that organizations are in line with new technological advancements in order to stay competitive  </w:t>
      </w:r>
    </w:p>
    <w:p w:rsidR="00CD5EDE" w:rsidRPr="00CD5EDE" w:rsidRDefault="00CD5EDE" w:rsidP="00CD5EDE">
      <w:pPr>
        <w:pStyle w:val="ListParagraph"/>
        <w:tabs>
          <w:tab w:val="left" w:pos="1695"/>
        </w:tabs>
        <w:spacing w:line="480" w:lineRule="auto"/>
        <w:ind w:left="1800"/>
        <w:rPr>
          <w:rFonts w:cs="Times New Roman"/>
          <w:bCs/>
          <w:color w:val="222222"/>
          <w:szCs w:val="24"/>
          <w:shd w:val="clear" w:color="auto" w:fill="FFFFFF"/>
        </w:rPr>
      </w:pPr>
    </w:p>
    <w:p w:rsidR="00CD5EDE" w:rsidRPr="00CD5EDE" w:rsidRDefault="00CD5EDE" w:rsidP="00CD5EDE">
      <w:pPr>
        <w:pStyle w:val="ListParagraph"/>
        <w:tabs>
          <w:tab w:val="left" w:pos="1695"/>
        </w:tabs>
        <w:spacing w:line="480" w:lineRule="auto"/>
        <w:ind w:left="360"/>
        <w:jc w:val="center"/>
        <w:rPr>
          <w:rFonts w:cs="Times New Roman"/>
          <w:szCs w:val="24"/>
        </w:rPr>
      </w:pPr>
      <w:r w:rsidRPr="00CD5EDE">
        <w:rPr>
          <w:rFonts w:cs="Times New Roman"/>
          <w:b/>
          <w:bCs/>
          <w:color w:val="222222"/>
          <w:szCs w:val="24"/>
          <w:shd w:val="clear" w:color="auto" w:fill="FFFFFF"/>
        </w:rPr>
        <w:t>Importance of Global Management</w:t>
      </w:r>
    </w:p>
    <w:p w:rsidR="00CD5EDE" w:rsidRPr="00CD5EDE" w:rsidRDefault="00CD5EDE" w:rsidP="00CD5EDE">
      <w:pPr>
        <w:pStyle w:val="ListParagraph"/>
        <w:numPr>
          <w:ilvl w:val="0"/>
          <w:numId w:val="32"/>
        </w:numPr>
        <w:tabs>
          <w:tab w:val="left" w:pos="1695"/>
        </w:tabs>
        <w:spacing w:line="480" w:lineRule="auto"/>
        <w:rPr>
          <w:rFonts w:cs="Times New Roman"/>
          <w:szCs w:val="24"/>
        </w:rPr>
      </w:pPr>
      <w:r w:rsidRPr="00CD5EDE">
        <w:rPr>
          <w:rFonts w:cs="Times New Roman"/>
          <w:szCs w:val="24"/>
        </w:rPr>
        <w:t>Global management leads to lower production costs of goods and services when companies switch their operations to countries with low wage incomes.</w:t>
      </w:r>
    </w:p>
    <w:p w:rsidR="00CD5EDE" w:rsidRPr="00CD5EDE" w:rsidRDefault="00CD5EDE" w:rsidP="00CD5EDE">
      <w:pPr>
        <w:pStyle w:val="ListParagraph"/>
        <w:numPr>
          <w:ilvl w:val="0"/>
          <w:numId w:val="32"/>
        </w:numPr>
        <w:tabs>
          <w:tab w:val="left" w:pos="1695"/>
        </w:tabs>
        <w:spacing w:line="480" w:lineRule="auto"/>
        <w:rPr>
          <w:rFonts w:cs="Times New Roman"/>
          <w:szCs w:val="24"/>
        </w:rPr>
      </w:pPr>
      <w:r w:rsidRPr="00CD5EDE">
        <w:rPr>
          <w:rFonts w:cs="Times New Roman"/>
          <w:szCs w:val="24"/>
        </w:rPr>
        <w:t>Enhances business competition across the globe setting a fair market price for affordability.</w:t>
      </w:r>
    </w:p>
    <w:p w:rsidR="00CD5EDE" w:rsidRPr="00CD5EDE" w:rsidRDefault="00CD5EDE" w:rsidP="00CD5EDE">
      <w:pPr>
        <w:pStyle w:val="ListParagraph"/>
        <w:numPr>
          <w:ilvl w:val="0"/>
          <w:numId w:val="32"/>
        </w:numPr>
        <w:tabs>
          <w:tab w:val="left" w:pos="1695"/>
        </w:tabs>
        <w:spacing w:line="480" w:lineRule="auto"/>
        <w:rPr>
          <w:rFonts w:cs="Times New Roman"/>
          <w:szCs w:val="24"/>
        </w:rPr>
      </w:pPr>
      <w:r w:rsidRPr="00CD5EDE">
        <w:rPr>
          <w:rFonts w:cs="Times New Roman"/>
          <w:szCs w:val="24"/>
        </w:rPr>
        <w:t>Helps to develop nations which are suffering from high levels of poverty by employing the local workers.</w:t>
      </w:r>
    </w:p>
    <w:p w:rsidR="00EF5A84" w:rsidRPr="00CD5EDE" w:rsidRDefault="00EF5A84" w:rsidP="00CD5EDE">
      <w:pPr>
        <w:pStyle w:val="ListParagraph"/>
        <w:numPr>
          <w:ilvl w:val="0"/>
          <w:numId w:val="32"/>
        </w:numPr>
        <w:tabs>
          <w:tab w:val="left" w:pos="1695"/>
        </w:tabs>
        <w:spacing w:line="480" w:lineRule="auto"/>
        <w:ind w:firstLine="720"/>
        <w:jc w:val="center"/>
        <w:rPr>
          <w:rFonts w:cs="Times New Roman"/>
          <w:szCs w:val="24"/>
        </w:rPr>
      </w:pPr>
      <w:r w:rsidRPr="00CD5EDE">
        <w:rPr>
          <w:rFonts w:cs="Times New Roman"/>
          <w:szCs w:val="24"/>
        </w:rPr>
        <w:br w:type="page"/>
      </w:r>
    </w:p>
    <w:p w:rsidR="004E29F1" w:rsidRPr="00CD5EDE" w:rsidRDefault="00EF5A84" w:rsidP="00CD5EDE">
      <w:pPr>
        <w:pStyle w:val="ListParagraph"/>
        <w:numPr>
          <w:ilvl w:val="0"/>
          <w:numId w:val="32"/>
        </w:numPr>
        <w:tabs>
          <w:tab w:val="left" w:pos="1695"/>
        </w:tabs>
        <w:spacing w:line="480" w:lineRule="auto"/>
        <w:rPr>
          <w:rFonts w:cs="Times New Roman"/>
          <w:szCs w:val="24"/>
        </w:rPr>
      </w:pPr>
      <w:r w:rsidRPr="00CD5EDE">
        <w:rPr>
          <w:rFonts w:cs="Times New Roman"/>
          <w:szCs w:val="24"/>
        </w:rPr>
        <w:lastRenderedPageBreak/>
        <w:t>References</w:t>
      </w:r>
    </w:p>
    <w:p w:rsidR="00EF5A84" w:rsidRPr="00CD5EDE" w:rsidRDefault="00EF5A84" w:rsidP="00CD5EDE">
      <w:pPr>
        <w:pStyle w:val="ListParagraph"/>
        <w:tabs>
          <w:tab w:val="left" w:pos="1695"/>
        </w:tabs>
        <w:spacing w:line="480" w:lineRule="auto"/>
        <w:ind w:left="1695" w:hanging="615"/>
        <w:rPr>
          <w:rFonts w:cs="Times New Roman"/>
          <w:szCs w:val="24"/>
        </w:rPr>
      </w:pPr>
      <w:r w:rsidRPr="00CD5EDE">
        <w:rPr>
          <w:rFonts w:cs="Times New Roman"/>
          <w:szCs w:val="24"/>
        </w:rPr>
        <w:t>Bailey, C., Mankin, D., Kelliher, C., &amp; Garavan, T. (2018). </w:t>
      </w:r>
      <w:r w:rsidRPr="00CD5EDE">
        <w:rPr>
          <w:rFonts w:cs="Times New Roman"/>
          <w:i/>
          <w:iCs/>
          <w:szCs w:val="24"/>
        </w:rPr>
        <w:t>Strategic human resource management</w:t>
      </w:r>
      <w:r w:rsidRPr="00CD5EDE">
        <w:rPr>
          <w:rFonts w:cs="Times New Roman"/>
          <w:szCs w:val="24"/>
        </w:rPr>
        <w:t>. Oxford University Press.</w:t>
      </w:r>
    </w:p>
    <w:p w:rsidR="00EF5A84" w:rsidRPr="00CD5EDE" w:rsidRDefault="00EF5A84" w:rsidP="00CD5EDE">
      <w:pPr>
        <w:pStyle w:val="ListParagraph"/>
        <w:tabs>
          <w:tab w:val="left" w:pos="1695"/>
        </w:tabs>
        <w:spacing w:line="480" w:lineRule="auto"/>
        <w:ind w:left="1695" w:hanging="615"/>
        <w:rPr>
          <w:rFonts w:cs="Times New Roman"/>
          <w:szCs w:val="24"/>
        </w:rPr>
      </w:pPr>
      <w:r w:rsidRPr="00CD5EDE">
        <w:rPr>
          <w:rFonts w:cs="Times New Roman"/>
          <w:szCs w:val="24"/>
        </w:rPr>
        <w:t>Abdu, Y. A., Abduljawad, S. A. S., Abdullahi, R. O., Abraham, A., Adamu, H. A., Adeleke, A. H., ... &amp; Al-ani, A. (2018). SPARC 2018 Internationalisation and collaboration: Salford postgraduate annual research conference book of abstracts.</w:t>
      </w:r>
    </w:p>
    <w:p w:rsidR="00EF5A84" w:rsidRPr="00CD5EDE" w:rsidRDefault="00EF5A84" w:rsidP="00CD5EDE">
      <w:pPr>
        <w:pStyle w:val="ListParagraph"/>
        <w:tabs>
          <w:tab w:val="left" w:pos="1695"/>
        </w:tabs>
        <w:spacing w:line="480" w:lineRule="auto"/>
        <w:ind w:left="1695" w:hanging="615"/>
        <w:rPr>
          <w:rFonts w:cs="Times New Roman"/>
          <w:szCs w:val="24"/>
        </w:rPr>
      </w:pPr>
      <w:r w:rsidRPr="00CD5EDE">
        <w:rPr>
          <w:rFonts w:cs="Times New Roman"/>
          <w:szCs w:val="24"/>
        </w:rPr>
        <w:t>Frynas, J. G., &amp; Mellahi, K. (2015). </w:t>
      </w:r>
      <w:r w:rsidRPr="00CD5EDE">
        <w:rPr>
          <w:rFonts w:cs="Times New Roman"/>
          <w:i/>
          <w:iCs/>
          <w:szCs w:val="24"/>
        </w:rPr>
        <w:t>Global strategic management</w:t>
      </w:r>
      <w:r w:rsidRPr="00CD5EDE">
        <w:rPr>
          <w:rFonts w:cs="Times New Roman"/>
          <w:szCs w:val="24"/>
        </w:rPr>
        <w:t>. Oxford University Press, USA.</w:t>
      </w:r>
    </w:p>
    <w:p w:rsidR="00EF5A84" w:rsidRPr="00CD5EDE" w:rsidRDefault="00EF5A84" w:rsidP="00CD5EDE">
      <w:pPr>
        <w:pStyle w:val="ListParagraph"/>
        <w:tabs>
          <w:tab w:val="left" w:pos="1695"/>
        </w:tabs>
        <w:spacing w:line="480" w:lineRule="auto"/>
        <w:ind w:left="1695" w:hanging="615"/>
        <w:rPr>
          <w:rFonts w:cs="Times New Roman"/>
          <w:szCs w:val="24"/>
        </w:rPr>
      </w:pPr>
      <w:r w:rsidRPr="00CD5EDE">
        <w:rPr>
          <w:rFonts w:cs="Times New Roman"/>
          <w:szCs w:val="24"/>
        </w:rPr>
        <w:t>Mintz, S. L. (2019). Issue: Ethics and Financial Services Ethics and Financial Services.</w:t>
      </w:r>
    </w:p>
    <w:p w:rsidR="00EF5A84" w:rsidRPr="00CD5EDE" w:rsidRDefault="00EF5A84" w:rsidP="00CD5EDE">
      <w:pPr>
        <w:pStyle w:val="ListParagraph"/>
        <w:tabs>
          <w:tab w:val="left" w:pos="1695"/>
        </w:tabs>
        <w:spacing w:line="480" w:lineRule="auto"/>
        <w:ind w:left="1695" w:hanging="615"/>
        <w:rPr>
          <w:rFonts w:cs="Times New Roman"/>
          <w:szCs w:val="24"/>
        </w:rPr>
      </w:pPr>
      <w:r w:rsidRPr="00CD5EDE">
        <w:rPr>
          <w:rFonts w:cs="Times New Roman"/>
          <w:szCs w:val="24"/>
        </w:rPr>
        <w:t>Ferrell, O. C., &amp; Fraedrich, J. (2015). </w:t>
      </w:r>
      <w:r w:rsidRPr="00CD5EDE">
        <w:rPr>
          <w:rFonts w:cs="Times New Roman"/>
          <w:i/>
          <w:iCs/>
          <w:szCs w:val="24"/>
        </w:rPr>
        <w:t>Business ethics: Ethical decision making &amp; cases</w:t>
      </w:r>
      <w:r w:rsidRPr="00CD5EDE">
        <w:rPr>
          <w:rFonts w:cs="Times New Roman"/>
          <w:szCs w:val="24"/>
        </w:rPr>
        <w:t>. Nelson Education.</w:t>
      </w:r>
    </w:p>
    <w:p w:rsidR="00EF5A84" w:rsidRPr="00CD5EDE" w:rsidRDefault="00EF5A84" w:rsidP="00CD5EDE">
      <w:pPr>
        <w:pStyle w:val="ListParagraph"/>
        <w:tabs>
          <w:tab w:val="left" w:pos="1695"/>
        </w:tabs>
        <w:spacing w:line="480" w:lineRule="auto"/>
        <w:ind w:left="1695" w:hanging="615"/>
        <w:rPr>
          <w:rFonts w:cs="Times New Roman"/>
          <w:szCs w:val="24"/>
        </w:rPr>
      </w:pPr>
    </w:p>
    <w:sectPr w:rsidR="00EF5A84" w:rsidRPr="00CD5EDE" w:rsidSect="00B11AE6">
      <w:headerReference w:type="default" r:id="rId2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CCD" w:rsidRDefault="004C4CCD">
      <w:pPr>
        <w:spacing w:after="0" w:line="240" w:lineRule="auto"/>
      </w:pPr>
      <w:r>
        <w:separator/>
      </w:r>
    </w:p>
  </w:endnote>
  <w:endnote w:type="continuationSeparator" w:id="1">
    <w:p w:rsidR="004C4CCD" w:rsidRDefault="004C4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CCD" w:rsidRDefault="004C4CCD">
      <w:pPr>
        <w:spacing w:after="0" w:line="240" w:lineRule="auto"/>
      </w:pPr>
      <w:r>
        <w:separator/>
      </w:r>
    </w:p>
  </w:footnote>
  <w:footnote w:type="continuationSeparator" w:id="1">
    <w:p w:rsidR="004C4CCD" w:rsidRDefault="004C4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354073"/>
      <w:docPartObj>
        <w:docPartGallery w:val="Page Numbers (Top of Page)"/>
        <w:docPartUnique/>
      </w:docPartObj>
    </w:sdtPr>
    <w:sdtEndPr>
      <w:rPr>
        <w:color w:val="7F7F7F" w:themeColor="background1" w:themeShade="7F"/>
        <w:spacing w:val="60"/>
      </w:rPr>
    </w:sdtEndPr>
    <w:sdtContent>
      <w:p w:rsidR="00E844A6" w:rsidRDefault="00920429">
        <w:pPr>
          <w:pStyle w:val="Header"/>
          <w:pBdr>
            <w:bottom w:val="single" w:sz="4" w:space="1" w:color="D9D9D9" w:themeColor="background1" w:themeShade="D9"/>
          </w:pBdr>
          <w:rPr>
            <w:b/>
          </w:rPr>
        </w:pPr>
        <w:r w:rsidRPr="00920429">
          <w:fldChar w:fldCharType="begin"/>
        </w:r>
        <w:r w:rsidR="00E844A6">
          <w:instrText xml:space="preserve"> PAGE   \* MERGEFORMAT </w:instrText>
        </w:r>
        <w:r w:rsidRPr="00920429">
          <w:fldChar w:fldCharType="separate"/>
        </w:r>
        <w:r w:rsidR="001E67AA" w:rsidRPr="001E67AA">
          <w:rPr>
            <w:b/>
            <w:noProof/>
          </w:rPr>
          <w:t>1</w:t>
        </w:r>
        <w:r>
          <w:rPr>
            <w:b/>
            <w:noProof/>
          </w:rPr>
          <w:fldChar w:fldCharType="end"/>
        </w:r>
        <w:r w:rsidR="00E844A6">
          <w:rPr>
            <w:b/>
          </w:rPr>
          <w:t xml:space="preserve"> | </w:t>
        </w:r>
        <w:r w:rsidR="00E844A6">
          <w:rPr>
            <w:color w:val="7F7F7F" w:themeColor="background1" w:themeShade="7F"/>
            <w:spacing w:val="60"/>
          </w:rPr>
          <w:t>Page</w:t>
        </w:r>
      </w:p>
    </w:sdtContent>
  </w:sdt>
  <w:p w:rsidR="00E844A6" w:rsidRDefault="00E844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B496"/>
      </v:shape>
    </w:pict>
  </w:numPicBullet>
  <w:abstractNum w:abstractNumId="0">
    <w:nsid w:val="06EC42D2"/>
    <w:multiLevelType w:val="hybridMultilevel"/>
    <w:tmpl w:val="68F4F8E2"/>
    <w:lvl w:ilvl="0" w:tplc="28A4A40A">
      <w:start w:val="1"/>
      <w:numFmt w:val="bullet"/>
      <w:lvlText w:val=""/>
      <w:lvlJc w:val="left"/>
      <w:pPr>
        <w:ind w:left="1080" w:hanging="360"/>
      </w:pPr>
      <w:rPr>
        <w:rFonts w:ascii="Wingdings" w:hAnsi="Wingdings" w:hint="default"/>
      </w:rPr>
    </w:lvl>
    <w:lvl w:ilvl="1" w:tplc="9BA0B89A" w:tentative="1">
      <w:start w:val="1"/>
      <w:numFmt w:val="bullet"/>
      <w:lvlText w:val="o"/>
      <w:lvlJc w:val="left"/>
      <w:pPr>
        <w:ind w:left="1800" w:hanging="360"/>
      </w:pPr>
      <w:rPr>
        <w:rFonts w:ascii="Courier New" w:hAnsi="Courier New" w:cs="Courier New" w:hint="default"/>
      </w:rPr>
    </w:lvl>
    <w:lvl w:ilvl="2" w:tplc="8214D84E" w:tentative="1">
      <w:start w:val="1"/>
      <w:numFmt w:val="bullet"/>
      <w:lvlText w:val=""/>
      <w:lvlJc w:val="left"/>
      <w:pPr>
        <w:ind w:left="2520" w:hanging="360"/>
      </w:pPr>
      <w:rPr>
        <w:rFonts w:ascii="Wingdings" w:hAnsi="Wingdings" w:hint="default"/>
      </w:rPr>
    </w:lvl>
    <w:lvl w:ilvl="3" w:tplc="B058CEFC" w:tentative="1">
      <w:start w:val="1"/>
      <w:numFmt w:val="bullet"/>
      <w:lvlText w:val=""/>
      <w:lvlJc w:val="left"/>
      <w:pPr>
        <w:ind w:left="3240" w:hanging="360"/>
      </w:pPr>
      <w:rPr>
        <w:rFonts w:ascii="Symbol" w:hAnsi="Symbol" w:hint="default"/>
      </w:rPr>
    </w:lvl>
    <w:lvl w:ilvl="4" w:tplc="20D4C5DA" w:tentative="1">
      <w:start w:val="1"/>
      <w:numFmt w:val="bullet"/>
      <w:lvlText w:val="o"/>
      <w:lvlJc w:val="left"/>
      <w:pPr>
        <w:ind w:left="3960" w:hanging="360"/>
      </w:pPr>
      <w:rPr>
        <w:rFonts w:ascii="Courier New" w:hAnsi="Courier New" w:cs="Courier New" w:hint="default"/>
      </w:rPr>
    </w:lvl>
    <w:lvl w:ilvl="5" w:tplc="E23A7FCA" w:tentative="1">
      <w:start w:val="1"/>
      <w:numFmt w:val="bullet"/>
      <w:lvlText w:val=""/>
      <w:lvlJc w:val="left"/>
      <w:pPr>
        <w:ind w:left="4680" w:hanging="360"/>
      </w:pPr>
      <w:rPr>
        <w:rFonts w:ascii="Wingdings" w:hAnsi="Wingdings" w:hint="default"/>
      </w:rPr>
    </w:lvl>
    <w:lvl w:ilvl="6" w:tplc="DC34617E" w:tentative="1">
      <w:start w:val="1"/>
      <w:numFmt w:val="bullet"/>
      <w:lvlText w:val=""/>
      <w:lvlJc w:val="left"/>
      <w:pPr>
        <w:ind w:left="5400" w:hanging="360"/>
      </w:pPr>
      <w:rPr>
        <w:rFonts w:ascii="Symbol" w:hAnsi="Symbol" w:hint="default"/>
      </w:rPr>
    </w:lvl>
    <w:lvl w:ilvl="7" w:tplc="8522F4A6" w:tentative="1">
      <w:start w:val="1"/>
      <w:numFmt w:val="bullet"/>
      <w:lvlText w:val="o"/>
      <w:lvlJc w:val="left"/>
      <w:pPr>
        <w:ind w:left="6120" w:hanging="360"/>
      </w:pPr>
      <w:rPr>
        <w:rFonts w:ascii="Courier New" w:hAnsi="Courier New" w:cs="Courier New" w:hint="default"/>
      </w:rPr>
    </w:lvl>
    <w:lvl w:ilvl="8" w:tplc="3E9A0C46" w:tentative="1">
      <w:start w:val="1"/>
      <w:numFmt w:val="bullet"/>
      <w:lvlText w:val=""/>
      <w:lvlJc w:val="left"/>
      <w:pPr>
        <w:ind w:left="6840" w:hanging="360"/>
      </w:pPr>
      <w:rPr>
        <w:rFonts w:ascii="Wingdings" w:hAnsi="Wingdings" w:hint="default"/>
      </w:rPr>
    </w:lvl>
  </w:abstractNum>
  <w:abstractNum w:abstractNumId="1">
    <w:nsid w:val="0B8C3A07"/>
    <w:multiLevelType w:val="hybridMultilevel"/>
    <w:tmpl w:val="97C4BD96"/>
    <w:lvl w:ilvl="0" w:tplc="3C0E7490">
      <w:start w:val="1"/>
      <w:numFmt w:val="bullet"/>
      <w:lvlText w:val=""/>
      <w:lvlJc w:val="left"/>
      <w:pPr>
        <w:ind w:left="1170" w:hanging="360"/>
      </w:pPr>
      <w:rPr>
        <w:rFonts w:ascii="Wingdings" w:hAnsi="Wingdings" w:hint="default"/>
      </w:rPr>
    </w:lvl>
    <w:lvl w:ilvl="1" w:tplc="14C8A1CE" w:tentative="1">
      <w:start w:val="1"/>
      <w:numFmt w:val="bullet"/>
      <w:lvlText w:val="o"/>
      <w:lvlJc w:val="left"/>
      <w:pPr>
        <w:ind w:left="1890" w:hanging="360"/>
      </w:pPr>
      <w:rPr>
        <w:rFonts w:ascii="Courier New" w:hAnsi="Courier New" w:cs="Courier New" w:hint="default"/>
      </w:rPr>
    </w:lvl>
    <w:lvl w:ilvl="2" w:tplc="E3BEB26A" w:tentative="1">
      <w:start w:val="1"/>
      <w:numFmt w:val="bullet"/>
      <w:lvlText w:val=""/>
      <w:lvlJc w:val="left"/>
      <w:pPr>
        <w:ind w:left="2610" w:hanging="360"/>
      </w:pPr>
      <w:rPr>
        <w:rFonts w:ascii="Wingdings" w:hAnsi="Wingdings" w:hint="default"/>
      </w:rPr>
    </w:lvl>
    <w:lvl w:ilvl="3" w:tplc="1D84B6A2" w:tentative="1">
      <w:start w:val="1"/>
      <w:numFmt w:val="bullet"/>
      <w:lvlText w:val=""/>
      <w:lvlJc w:val="left"/>
      <w:pPr>
        <w:ind w:left="3330" w:hanging="360"/>
      </w:pPr>
      <w:rPr>
        <w:rFonts w:ascii="Symbol" w:hAnsi="Symbol" w:hint="default"/>
      </w:rPr>
    </w:lvl>
    <w:lvl w:ilvl="4" w:tplc="F02EAB66" w:tentative="1">
      <w:start w:val="1"/>
      <w:numFmt w:val="bullet"/>
      <w:lvlText w:val="o"/>
      <w:lvlJc w:val="left"/>
      <w:pPr>
        <w:ind w:left="4050" w:hanging="360"/>
      </w:pPr>
      <w:rPr>
        <w:rFonts w:ascii="Courier New" w:hAnsi="Courier New" w:cs="Courier New" w:hint="default"/>
      </w:rPr>
    </w:lvl>
    <w:lvl w:ilvl="5" w:tplc="159C89F2" w:tentative="1">
      <w:start w:val="1"/>
      <w:numFmt w:val="bullet"/>
      <w:lvlText w:val=""/>
      <w:lvlJc w:val="left"/>
      <w:pPr>
        <w:ind w:left="4770" w:hanging="360"/>
      </w:pPr>
      <w:rPr>
        <w:rFonts w:ascii="Wingdings" w:hAnsi="Wingdings" w:hint="default"/>
      </w:rPr>
    </w:lvl>
    <w:lvl w:ilvl="6" w:tplc="7C125BDE" w:tentative="1">
      <w:start w:val="1"/>
      <w:numFmt w:val="bullet"/>
      <w:lvlText w:val=""/>
      <w:lvlJc w:val="left"/>
      <w:pPr>
        <w:ind w:left="5490" w:hanging="360"/>
      </w:pPr>
      <w:rPr>
        <w:rFonts w:ascii="Symbol" w:hAnsi="Symbol" w:hint="default"/>
      </w:rPr>
    </w:lvl>
    <w:lvl w:ilvl="7" w:tplc="CDD04494" w:tentative="1">
      <w:start w:val="1"/>
      <w:numFmt w:val="bullet"/>
      <w:lvlText w:val="o"/>
      <w:lvlJc w:val="left"/>
      <w:pPr>
        <w:ind w:left="6210" w:hanging="360"/>
      </w:pPr>
      <w:rPr>
        <w:rFonts w:ascii="Courier New" w:hAnsi="Courier New" w:cs="Courier New" w:hint="default"/>
      </w:rPr>
    </w:lvl>
    <w:lvl w:ilvl="8" w:tplc="336AB698" w:tentative="1">
      <w:start w:val="1"/>
      <w:numFmt w:val="bullet"/>
      <w:lvlText w:val=""/>
      <w:lvlJc w:val="left"/>
      <w:pPr>
        <w:ind w:left="6930" w:hanging="360"/>
      </w:pPr>
      <w:rPr>
        <w:rFonts w:ascii="Wingdings" w:hAnsi="Wingdings" w:hint="default"/>
      </w:rPr>
    </w:lvl>
  </w:abstractNum>
  <w:abstractNum w:abstractNumId="2">
    <w:nsid w:val="0EF61D5C"/>
    <w:multiLevelType w:val="hybridMultilevel"/>
    <w:tmpl w:val="FC84EDD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A764F3D"/>
    <w:multiLevelType w:val="hybridMultilevel"/>
    <w:tmpl w:val="46E06F08"/>
    <w:lvl w:ilvl="0" w:tplc="20388B5A">
      <w:start w:val="1"/>
      <w:numFmt w:val="bullet"/>
      <w:lvlText w:val=""/>
      <w:lvlJc w:val="left"/>
      <w:pPr>
        <w:ind w:left="1170" w:hanging="360"/>
      </w:pPr>
      <w:rPr>
        <w:rFonts w:ascii="Wingdings" w:hAnsi="Wingdings" w:hint="default"/>
      </w:rPr>
    </w:lvl>
    <w:lvl w:ilvl="1" w:tplc="65C48C36" w:tentative="1">
      <w:start w:val="1"/>
      <w:numFmt w:val="bullet"/>
      <w:lvlText w:val="o"/>
      <w:lvlJc w:val="left"/>
      <w:pPr>
        <w:ind w:left="1890" w:hanging="360"/>
      </w:pPr>
      <w:rPr>
        <w:rFonts w:ascii="Courier New" w:hAnsi="Courier New" w:cs="Courier New" w:hint="default"/>
      </w:rPr>
    </w:lvl>
    <w:lvl w:ilvl="2" w:tplc="60E81702" w:tentative="1">
      <w:start w:val="1"/>
      <w:numFmt w:val="bullet"/>
      <w:lvlText w:val=""/>
      <w:lvlJc w:val="left"/>
      <w:pPr>
        <w:ind w:left="2610" w:hanging="360"/>
      </w:pPr>
      <w:rPr>
        <w:rFonts w:ascii="Wingdings" w:hAnsi="Wingdings" w:hint="default"/>
      </w:rPr>
    </w:lvl>
    <w:lvl w:ilvl="3" w:tplc="096A735E" w:tentative="1">
      <w:start w:val="1"/>
      <w:numFmt w:val="bullet"/>
      <w:lvlText w:val=""/>
      <w:lvlJc w:val="left"/>
      <w:pPr>
        <w:ind w:left="3330" w:hanging="360"/>
      </w:pPr>
      <w:rPr>
        <w:rFonts w:ascii="Symbol" w:hAnsi="Symbol" w:hint="default"/>
      </w:rPr>
    </w:lvl>
    <w:lvl w:ilvl="4" w:tplc="76A28960" w:tentative="1">
      <w:start w:val="1"/>
      <w:numFmt w:val="bullet"/>
      <w:lvlText w:val="o"/>
      <w:lvlJc w:val="left"/>
      <w:pPr>
        <w:ind w:left="4050" w:hanging="360"/>
      </w:pPr>
      <w:rPr>
        <w:rFonts w:ascii="Courier New" w:hAnsi="Courier New" w:cs="Courier New" w:hint="default"/>
      </w:rPr>
    </w:lvl>
    <w:lvl w:ilvl="5" w:tplc="CBD65F3E" w:tentative="1">
      <w:start w:val="1"/>
      <w:numFmt w:val="bullet"/>
      <w:lvlText w:val=""/>
      <w:lvlJc w:val="left"/>
      <w:pPr>
        <w:ind w:left="4770" w:hanging="360"/>
      </w:pPr>
      <w:rPr>
        <w:rFonts w:ascii="Wingdings" w:hAnsi="Wingdings" w:hint="default"/>
      </w:rPr>
    </w:lvl>
    <w:lvl w:ilvl="6" w:tplc="37A63270" w:tentative="1">
      <w:start w:val="1"/>
      <w:numFmt w:val="bullet"/>
      <w:lvlText w:val=""/>
      <w:lvlJc w:val="left"/>
      <w:pPr>
        <w:ind w:left="5490" w:hanging="360"/>
      </w:pPr>
      <w:rPr>
        <w:rFonts w:ascii="Symbol" w:hAnsi="Symbol" w:hint="default"/>
      </w:rPr>
    </w:lvl>
    <w:lvl w:ilvl="7" w:tplc="396EBBDA" w:tentative="1">
      <w:start w:val="1"/>
      <w:numFmt w:val="bullet"/>
      <w:lvlText w:val="o"/>
      <w:lvlJc w:val="left"/>
      <w:pPr>
        <w:ind w:left="6210" w:hanging="360"/>
      </w:pPr>
      <w:rPr>
        <w:rFonts w:ascii="Courier New" w:hAnsi="Courier New" w:cs="Courier New" w:hint="default"/>
      </w:rPr>
    </w:lvl>
    <w:lvl w:ilvl="8" w:tplc="106407B6" w:tentative="1">
      <w:start w:val="1"/>
      <w:numFmt w:val="bullet"/>
      <w:lvlText w:val=""/>
      <w:lvlJc w:val="left"/>
      <w:pPr>
        <w:ind w:left="6930" w:hanging="360"/>
      </w:pPr>
      <w:rPr>
        <w:rFonts w:ascii="Wingdings" w:hAnsi="Wingdings" w:hint="default"/>
      </w:rPr>
    </w:lvl>
  </w:abstractNum>
  <w:abstractNum w:abstractNumId="4">
    <w:nsid w:val="1B3210FF"/>
    <w:multiLevelType w:val="hybridMultilevel"/>
    <w:tmpl w:val="A7FE2A12"/>
    <w:lvl w:ilvl="0" w:tplc="27D0A82A">
      <w:start w:val="1"/>
      <w:numFmt w:val="decimal"/>
      <w:lvlText w:val="%1."/>
      <w:lvlJc w:val="left"/>
      <w:pPr>
        <w:ind w:left="450" w:hanging="360"/>
      </w:pPr>
    </w:lvl>
    <w:lvl w:ilvl="1" w:tplc="06ECEADA" w:tentative="1">
      <w:start w:val="1"/>
      <w:numFmt w:val="lowerLetter"/>
      <w:lvlText w:val="%2."/>
      <w:lvlJc w:val="left"/>
      <w:pPr>
        <w:ind w:left="1170" w:hanging="360"/>
      </w:pPr>
    </w:lvl>
    <w:lvl w:ilvl="2" w:tplc="4C468B0E" w:tentative="1">
      <w:start w:val="1"/>
      <w:numFmt w:val="lowerRoman"/>
      <w:lvlText w:val="%3."/>
      <w:lvlJc w:val="right"/>
      <w:pPr>
        <w:ind w:left="1890" w:hanging="180"/>
      </w:pPr>
    </w:lvl>
    <w:lvl w:ilvl="3" w:tplc="03EA87FC" w:tentative="1">
      <w:start w:val="1"/>
      <w:numFmt w:val="decimal"/>
      <w:lvlText w:val="%4."/>
      <w:lvlJc w:val="left"/>
      <w:pPr>
        <w:ind w:left="2610" w:hanging="360"/>
      </w:pPr>
    </w:lvl>
    <w:lvl w:ilvl="4" w:tplc="5B08A4DC" w:tentative="1">
      <w:start w:val="1"/>
      <w:numFmt w:val="lowerLetter"/>
      <w:lvlText w:val="%5."/>
      <w:lvlJc w:val="left"/>
      <w:pPr>
        <w:ind w:left="3330" w:hanging="360"/>
      </w:pPr>
    </w:lvl>
    <w:lvl w:ilvl="5" w:tplc="210ABF1A" w:tentative="1">
      <w:start w:val="1"/>
      <w:numFmt w:val="lowerRoman"/>
      <w:lvlText w:val="%6."/>
      <w:lvlJc w:val="right"/>
      <w:pPr>
        <w:ind w:left="4050" w:hanging="180"/>
      </w:pPr>
    </w:lvl>
    <w:lvl w:ilvl="6" w:tplc="F3E2AF68" w:tentative="1">
      <w:start w:val="1"/>
      <w:numFmt w:val="decimal"/>
      <w:lvlText w:val="%7."/>
      <w:lvlJc w:val="left"/>
      <w:pPr>
        <w:ind w:left="4770" w:hanging="360"/>
      </w:pPr>
    </w:lvl>
    <w:lvl w:ilvl="7" w:tplc="D190215E" w:tentative="1">
      <w:start w:val="1"/>
      <w:numFmt w:val="lowerLetter"/>
      <w:lvlText w:val="%8."/>
      <w:lvlJc w:val="left"/>
      <w:pPr>
        <w:ind w:left="5490" w:hanging="360"/>
      </w:pPr>
    </w:lvl>
    <w:lvl w:ilvl="8" w:tplc="63A642C2" w:tentative="1">
      <w:start w:val="1"/>
      <w:numFmt w:val="lowerRoman"/>
      <w:lvlText w:val="%9."/>
      <w:lvlJc w:val="right"/>
      <w:pPr>
        <w:ind w:left="6210" w:hanging="180"/>
      </w:pPr>
    </w:lvl>
  </w:abstractNum>
  <w:abstractNum w:abstractNumId="5">
    <w:nsid w:val="1ECD4C17"/>
    <w:multiLevelType w:val="hybridMultilevel"/>
    <w:tmpl w:val="B5B0A26E"/>
    <w:lvl w:ilvl="0" w:tplc="2520933A">
      <w:start w:val="1"/>
      <w:numFmt w:val="bullet"/>
      <w:lvlText w:val=""/>
      <w:lvlJc w:val="left"/>
      <w:pPr>
        <w:ind w:left="1170" w:hanging="360"/>
      </w:pPr>
      <w:rPr>
        <w:rFonts w:ascii="Symbol" w:hAnsi="Symbol" w:hint="default"/>
      </w:rPr>
    </w:lvl>
    <w:lvl w:ilvl="1" w:tplc="97562A28" w:tentative="1">
      <w:start w:val="1"/>
      <w:numFmt w:val="bullet"/>
      <w:lvlText w:val="o"/>
      <w:lvlJc w:val="left"/>
      <w:pPr>
        <w:ind w:left="1890" w:hanging="360"/>
      </w:pPr>
      <w:rPr>
        <w:rFonts w:ascii="Courier New" w:hAnsi="Courier New" w:cs="Courier New" w:hint="default"/>
      </w:rPr>
    </w:lvl>
    <w:lvl w:ilvl="2" w:tplc="99A00236" w:tentative="1">
      <w:start w:val="1"/>
      <w:numFmt w:val="bullet"/>
      <w:lvlText w:val=""/>
      <w:lvlJc w:val="left"/>
      <w:pPr>
        <w:ind w:left="2610" w:hanging="360"/>
      </w:pPr>
      <w:rPr>
        <w:rFonts w:ascii="Wingdings" w:hAnsi="Wingdings" w:hint="default"/>
      </w:rPr>
    </w:lvl>
    <w:lvl w:ilvl="3" w:tplc="1B82A0CA" w:tentative="1">
      <w:start w:val="1"/>
      <w:numFmt w:val="bullet"/>
      <w:lvlText w:val=""/>
      <w:lvlJc w:val="left"/>
      <w:pPr>
        <w:ind w:left="3330" w:hanging="360"/>
      </w:pPr>
      <w:rPr>
        <w:rFonts w:ascii="Symbol" w:hAnsi="Symbol" w:hint="default"/>
      </w:rPr>
    </w:lvl>
    <w:lvl w:ilvl="4" w:tplc="09AECB2A" w:tentative="1">
      <w:start w:val="1"/>
      <w:numFmt w:val="bullet"/>
      <w:lvlText w:val="o"/>
      <w:lvlJc w:val="left"/>
      <w:pPr>
        <w:ind w:left="4050" w:hanging="360"/>
      </w:pPr>
      <w:rPr>
        <w:rFonts w:ascii="Courier New" w:hAnsi="Courier New" w:cs="Courier New" w:hint="default"/>
      </w:rPr>
    </w:lvl>
    <w:lvl w:ilvl="5" w:tplc="BE5EBBC8" w:tentative="1">
      <w:start w:val="1"/>
      <w:numFmt w:val="bullet"/>
      <w:lvlText w:val=""/>
      <w:lvlJc w:val="left"/>
      <w:pPr>
        <w:ind w:left="4770" w:hanging="360"/>
      </w:pPr>
      <w:rPr>
        <w:rFonts w:ascii="Wingdings" w:hAnsi="Wingdings" w:hint="default"/>
      </w:rPr>
    </w:lvl>
    <w:lvl w:ilvl="6" w:tplc="76C60C08" w:tentative="1">
      <w:start w:val="1"/>
      <w:numFmt w:val="bullet"/>
      <w:lvlText w:val=""/>
      <w:lvlJc w:val="left"/>
      <w:pPr>
        <w:ind w:left="5490" w:hanging="360"/>
      </w:pPr>
      <w:rPr>
        <w:rFonts w:ascii="Symbol" w:hAnsi="Symbol" w:hint="default"/>
      </w:rPr>
    </w:lvl>
    <w:lvl w:ilvl="7" w:tplc="D178A308" w:tentative="1">
      <w:start w:val="1"/>
      <w:numFmt w:val="bullet"/>
      <w:lvlText w:val="o"/>
      <w:lvlJc w:val="left"/>
      <w:pPr>
        <w:ind w:left="6210" w:hanging="360"/>
      </w:pPr>
      <w:rPr>
        <w:rFonts w:ascii="Courier New" w:hAnsi="Courier New" w:cs="Courier New" w:hint="default"/>
      </w:rPr>
    </w:lvl>
    <w:lvl w:ilvl="8" w:tplc="D3A878B2" w:tentative="1">
      <w:start w:val="1"/>
      <w:numFmt w:val="bullet"/>
      <w:lvlText w:val=""/>
      <w:lvlJc w:val="left"/>
      <w:pPr>
        <w:ind w:left="6930" w:hanging="360"/>
      </w:pPr>
      <w:rPr>
        <w:rFonts w:ascii="Wingdings" w:hAnsi="Wingdings" w:hint="default"/>
      </w:rPr>
    </w:lvl>
  </w:abstractNum>
  <w:abstractNum w:abstractNumId="6">
    <w:nsid w:val="23BE66B3"/>
    <w:multiLevelType w:val="hybridMultilevel"/>
    <w:tmpl w:val="4A028DB0"/>
    <w:lvl w:ilvl="0" w:tplc="A336C12C">
      <w:start w:val="1"/>
      <w:numFmt w:val="bullet"/>
      <w:lvlText w:val="o"/>
      <w:lvlJc w:val="left"/>
      <w:pPr>
        <w:ind w:left="1440" w:hanging="360"/>
      </w:pPr>
      <w:rPr>
        <w:rFonts w:ascii="Courier New" w:hAnsi="Courier New" w:cs="Courier New" w:hint="default"/>
      </w:rPr>
    </w:lvl>
    <w:lvl w:ilvl="1" w:tplc="6F7E91CE" w:tentative="1">
      <w:start w:val="1"/>
      <w:numFmt w:val="bullet"/>
      <w:lvlText w:val="o"/>
      <w:lvlJc w:val="left"/>
      <w:pPr>
        <w:ind w:left="2160" w:hanging="360"/>
      </w:pPr>
      <w:rPr>
        <w:rFonts w:ascii="Courier New" w:hAnsi="Courier New" w:cs="Courier New" w:hint="default"/>
      </w:rPr>
    </w:lvl>
    <w:lvl w:ilvl="2" w:tplc="2714B30E" w:tentative="1">
      <w:start w:val="1"/>
      <w:numFmt w:val="bullet"/>
      <w:lvlText w:val=""/>
      <w:lvlJc w:val="left"/>
      <w:pPr>
        <w:ind w:left="2880" w:hanging="360"/>
      </w:pPr>
      <w:rPr>
        <w:rFonts w:ascii="Wingdings" w:hAnsi="Wingdings" w:hint="default"/>
      </w:rPr>
    </w:lvl>
    <w:lvl w:ilvl="3" w:tplc="CA966D7E" w:tentative="1">
      <w:start w:val="1"/>
      <w:numFmt w:val="bullet"/>
      <w:lvlText w:val=""/>
      <w:lvlJc w:val="left"/>
      <w:pPr>
        <w:ind w:left="3600" w:hanging="360"/>
      </w:pPr>
      <w:rPr>
        <w:rFonts w:ascii="Symbol" w:hAnsi="Symbol" w:hint="default"/>
      </w:rPr>
    </w:lvl>
    <w:lvl w:ilvl="4" w:tplc="0DFE20F2" w:tentative="1">
      <w:start w:val="1"/>
      <w:numFmt w:val="bullet"/>
      <w:lvlText w:val="o"/>
      <w:lvlJc w:val="left"/>
      <w:pPr>
        <w:ind w:left="4320" w:hanging="360"/>
      </w:pPr>
      <w:rPr>
        <w:rFonts w:ascii="Courier New" w:hAnsi="Courier New" w:cs="Courier New" w:hint="default"/>
      </w:rPr>
    </w:lvl>
    <w:lvl w:ilvl="5" w:tplc="5136D8F6" w:tentative="1">
      <w:start w:val="1"/>
      <w:numFmt w:val="bullet"/>
      <w:lvlText w:val=""/>
      <w:lvlJc w:val="left"/>
      <w:pPr>
        <w:ind w:left="5040" w:hanging="360"/>
      </w:pPr>
      <w:rPr>
        <w:rFonts w:ascii="Wingdings" w:hAnsi="Wingdings" w:hint="default"/>
      </w:rPr>
    </w:lvl>
    <w:lvl w:ilvl="6" w:tplc="0082B368" w:tentative="1">
      <w:start w:val="1"/>
      <w:numFmt w:val="bullet"/>
      <w:lvlText w:val=""/>
      <w:lvlJc w:val="left"/>
      <w:pPr>
        <w:ind w:left="5760" w:hanging="360"/>
      </w:pPr>
      <w:rPr>
        <w:rFonts w:ascii="Symbol" w:hAnsi="Symbol" w:hint="default"/>
      </w:rPr>
    </w:lvl>
    <w:lvl w:ilvl="7" w:tplc="1A441D42" w:tentative="1">
      <w:start w:val="1"/>
      <w:numFmt w:val="bullet"/>
      <w:lvlText w:val="o"/>
      <w:lvlJc w:val="left"/>
      <w:pPr>
        <w:ind w:left="6480" w:hanging="360"/>
      </w:pPr>
      <w:rPr>
        <w:rFonts w:ascii="Courier New" w:hAnsi="Courier New" w:cs="Courier New" w:hint="default"/>
      </w:rPr>
    </w:lvl>
    <w:lvl w:ilvl="8" w:tplc="BCC45D1E" w:tentative="1">
      <w:start w:val="1"/>
      <w:numFmt w:val="bullet"/>
      <w:lvlText w:val=""/>
      <w:lvlJc w:val="left"/>
      <w:pPr>
        <w:ind w:left="7200" w:hanging="360"/>
      </w:pPr>
      <w:rPr>
        <w:rFonts w:ascii="Wingdings" w:hAnsi="Wingdings" w:hint="default"/>
      </w:rPr>
    </w:lvl>
  </w:abstractNum>
  <w:abstractNum w:abstractNumId="7">
    <w:nsid w:val="259E4F71"/>
    <w:multiLevelType w:val="hybridMultilevel"/>
    <w:tmpl w:val="ACE0862A"/>
    <w:lvl w:ilvl="0" w:tplc="381A9F76">
      <w:start w:val="1"/>
      <w:numFmt w:val="bullet"/>
      <w:lvlText w:val=""/>
      <w:lvlJc w:val="left"/>
      <w:pPr>
        <w:ind w:left="1080" w:hanging="360"/>
      </w:pPr>
      <w:rPr>
        <w:rFonts w:ascii="Wingdings" w:hAnsi="Wingdings" w:hint="default"/>
      </w:rPr>
    </w:lvl>
    <w:lvl w:ilvl="1" w:tplc="18B4FB36" w:tentative="1">
      <w:start w:val="1"/>
      <w:numFmt w:val="bullet"/>
      <w:lvlText w:val="o"/>
      <w:lvlJc w:val="left"/>
      <w:pPr>
        <w:ind w:left="1800" w:hanging="360"/>
      </w:pPr>
      <w:rPr>
        <w:rFonts w:ascii="Courier New" w:hAnsi="Courier New" w:cs="Courier New" w:hint="default"/>
      </w:rPr>
    </w:lvl>
    <w:lvl w:ilvl="2" w:tplc="FDBC9BD2" w:tentative="1">
      <w:start w:val="1"/>
      <w:numFmt w:val="bullet"/>
      <w:lvlText w:val=""/>
      <w:lvlJc w:val="left"/>
      <w:pPr>
        <w:ind w:left="2520" w:hanging="360"/>
      </w:pPr>
      <w:rPr>
        <w:rFonts w:ascii="Wingdings" w:hAnsi="Wingdings" w:hint="default"/>
      </w:rPr>
    </w:lvl>
    <w:lvl w:ilvl="3" w:tplc="512A2E40" w:tentative="1">
      <w:start w:val="1"/>
      <w:numFmt w:val="bullet"/>
      <w:lvlText w:val=""/>
      <w:lvlJc w:val="left"/>
      <w:pPr>
        <w:ind w:left="3240" w:hanging="360"/>
      </w:pPr>
      <w:rPr>
        <w:rFonts w:ascii="Symbol" w:hAnsi="Symbol" w:hint="default"/>
      </w:rPr>
    </w:lvl>
    <w:lvl w:ilvl="4" w:tplc="9C7E359C" w:tentative="1">
      <w:start w:val="1"/>
      <w:numFmt w:val="bullet"/>
      <w:lvlText w:val="o"/>
      <w:lvlJc w:val="left"/>
      <w:pPr>
        <w:ind w:left="3960" w:hanging="360"/>
      </w:pPr>
      <w:rPr>
        <w:rFonts w:ascii="Courier New" w:hAnsi="Courier New" w:cs="Courier New" w:hint="default"/>
      </w:rPr>
    </w:lvl>
    <w:lvl w:ilvl="5" w:tplc="0212EF14" w:tentative="1">
      <w:start w:val="1"/>
      <w:numFmt w:val="bullet"/>
      <w:lvlText w:val=""/>
      <w:lvlJc w:val="left"/>
      <w:pPr>
        <w:ind w:left="4680" w:hanging="360"/>
      </w:pPr>
      <w:rPr>
        <w:rFonts w:ascii="Wingdings" w:hAnsi="Wingdings" w:hint="default"/>
      </w:rPr>
    </w:lvl>
    <w:lvl w:ilvl="6" w:tplc="96A4B302" w:tentative="1">
      <w:start w:val="1"/>
      <w:numFmt w:val="bullet"/>
      <w:lvlText w:val=""/>
      <w:lvlJc w:val="left"/>
      <w:pPr>
        <w:ind w:left="5400" w:hanging="360"/>
      </w:pPr>
      <w:rPr>
        <w:rFonts w:ascii="Symbol" w:hAnsi="Symbol" w:hint="default"/>
      </w:rPr>
    </w:lvl>
    <w:lvl w:ilvl="7" w:tplc="F4B2D256" w:tentative="1">
      <w:start w:val="1"/>
      <w:numFmt w:val="bullet"/>
      <w:lvlText w:val="o"/>
      <w:lvlJc w:val="left"/>
      <w:pPr>
        <w:ind w:left="6120" w:hanging="360"/>
      </w:pPr>
      <w:rPr>
        <w:rFonts w:ascii="Courier New" w:hAnsi="Courier New" w:cs="Courier New" w:hint="default"/>
      </w:rPr>
    </w:lvl>
    <w:lvl w:ilvl="8" w:tplc="BB66D426" w:tentative="1">
      <w:start w:val="1"/>
      <w:numFmt w:val="bullet"/>
      <w:lvlText w:val=""/>
      <w:lvlJc w:val="left"/>
      <w:pPr>
        <w:ind w:left="6840" w:hanging="360"/>
      </w:pPr>
      <w:rPr>
        <w:rFonts w:ascii="Wingdings" w:hAnsi="Wingdings" w:hint="default"/>
      </w:rPr>
    </w:lvl>
  </w:abstractNum>
  <w:abstractNum w:abstractNumId="8">
    <w:nsid w:val="2822484C"/>
    <w:multiLevelType w:val="hybridMultilevel"/>
    <w:tmpl w:val="B720E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EEF3416"/>
    <w:multiLevelType w:val="hybridMultilevel"/>
    <w:tmpl w:val="C5DC2E1A"/>
    <w:lvl w:ilvl="0" w:tplc="5BAC6F4E">
      <w:start w:val="1"/>
      <w:numFmt w:val="bullet"/>
      <w:lvlText w:val="o"/>
      <w:lvlJc w:val="left"/>
      <w:pPr>
        <w:ind w:left="1170" w:hanging="360"/>
      </w:pPr>
      <w:rPr>
        <w:rFonts w:ascii="Courier New" w:hAnsi="Courier New" w:cs="Courier New" w:hint="default"/>
      </w:rPr>
    </w:lvl>
    <w:lvl w:ilvl="1" w:tplc="A0520EAE" w:tentative="1">
      <w:start w:val="1"/>
      <w:numFmt w:val="bullet"/>
      <w:lvlText w:val="o"/>
      <w:lvlJc w:val="left"/>
      <w:pPr>
        <w:ind w:left="1890" w:hanging="360"/>
      </w:pPr>
      <w:rPr>
        <w:rFonts w:ascii="Courier New" w:hAnsi="Courier New" w:cs="Courier New" w:hint="default"/>
      </w:rPr>
    </w:lvl>
    <w:lvl w:ilvl="2" w:tplc="A18876FA" w:tentative="1">
      <w:start w:val="1"/>
      <w:numFmt w:val="bullet"/>
      <w:lvlText w:val=""/>
      <w:lvlJc w:val="left"/>
      <w:pPr>
        <w:ind w:left="2610" w:hanging="360"/>
      </w:pPr>
      <w:rPr>
        <w:rFonts w:ascii="Wingdings" w:hAnsi="Wingdings" w:hint="default"/>
      </w:rPr>
    </w:lvl>
    <w:lvl w:ilvl="3" w:tplc="D696F236" w:tentative="1">
      <w:start w:val="1"/>
      <w:numFmt w:val="bullet"/>
      <w:lvlText w:val=""/>
      <w:lvlJc w:val="left"/>
      <w:pPr>
        <w:ind w:left="3330" w:hanging="360"/>
      </w:pPr>
      <w:rPr>
        <w:rFonts w:ascii="Symbol" w:hAnsi="Symbol" w:hint="default"/>
      </w:rPr>
    </w:lvl>
    <w:lvl w:ilvl="4" w:tplc="988E2FCA" w:tentative="1">
      <w:start w:val="1"/>
      <w:numFmt w:val="bullet"/>
      <w:lvlText w:val="o"/>
      <w:lvlJc w:val="left"/>
      <w:pPr>
        <w:ind w:left="4050" w:hanging="360"/>
      </w:pPr>
      <w:rPr>
        <w:rFonts w:ascii="Courier New" w:hAnsi="Courier New" w:cs="Courier New" w:hint="default"/>
      </w:rPr>
    </w:lvl>
    <w:lvl w:ilvl="5" w:tplc="C0B09B48" w:tentative="1">
      <w:start w:val="1"/>
      <w:numFmt w:val="bullet"/>
      <w:lvlText w:val=""/>
      <w:lvlJc w:val="left"/>
      <w:pPr>
        <w:ind w:left="4770" w:hanging="360"/>
      </w:pPr>
      <w:rPr>
        <w:rFonts w:ascii="Wingdings" w:hAnsi="Wingdings" w:hint="default"/>
      </w:rPr>
    </w:lvl>
    <w:lvl w:ilvl="6" w:tplc="BD4813FE" w:tentative="1">
      <w:start w:val="1"/>
      <w:numFmt w:val="bullet"/>
      <w:lvlText w:val=""/>
      <w:lvlJc w:val="left"/>
      <w:pPr>
        <w:ind w:left="5490" w:hanging="360"/>
      </w:pPr>
      <w:rPr>
        <w:rFonts w:ascii="Symbol" w:hAnsi="Symbol" w:hint="default"/>
      </w:rPr>
    </w:lvl>
    <w:lvl w:ilvl="7" w:tplc="4BA8E5EA" w:tentative="1">
      <w:start w:val="1"/>
      <w:numFmt w:val="bullet"/>
      <w:lvlText w:val="o"/>
      <w:lvlJc w:val="left"/>
      <w:pPr>
        <w:ind w:left="6210" w:hanging="360"/>
      </w:pPr>
      <w:rPr>
        <w:rFonts w:ascii="Courier New" w:hAnsi="Courier New" w:cs="Courier New" w:hint="default"/>
      </w:rPr>
    </w:lvl>
    <w:lvl w:ilvl="8" w:tplc="D86640E8" w:tentative="1">
      <w:start w:val="1"/>
      <w:numFmt w:val="bullet"/>
      <w:lvlText w:val=""/>
      <w:lvlJc w:val="left"/>
      <w:pPr>
        <w:ind w:left="6930" w:hanging="360"/>
      </w:pPr>
      <w:rPr>
        <w:rFonts w:ascii="Wingdings" w:hAnsi="Wingdings" w:hint="default"/>
      </w:rPr>
    </w:lvl>
  </w:abstractNum>
  <w:abstractNum w:abstractNumId="10">
    <w:nsid w:val="38183651"/>
    <w:multiLevelType w:val="hybridMultilevel"/>
    <w:tmpl w:val="F968CDCA"/>
    <w:lvl w:ilvl="0" w:tplc="3F14534C">
      <w:start w:val="1"/>
      <w:numFmt w:val="bullet"/>
      <w:lvlText w:val=""/>
      <w:lvlJc w:val="left"/>
      <w:pPr>
        <w:ind w:left="1170" w:hanging="360"/>
      </w:pPr>
      <w:rPr>
        <w:rFonts w:ascii="Wingdings" w:hAnsi="Wingdings" w:hint="default"/>
      </w:rPr>
    </w:lvl>
    <w:lvl w:ilvl="1" w:tplc="DF50B230" w:tentative="1">
      <w:start w:val="1"/>
      <w:numFmt w:val="bullet"/>
      <w:lvlText w:val="o"/>
      <w:lvlJc w:val="left"/>
      <w:pPr>
        <w:ind w:left="1890" w:hanging="360"/>
      </w:pPr>
      <w:rPr>
        <w:rFonts w:ascii="Courier New" w:hAnsi="Courier New" w:cs="Courier New" w:hint="default"/>
      </w:rPr>
    </w:lvl>
    <w:lvl w:ilvl="2" w:tplc="65DC3878" w:tentative="1">
      <w:start w:val="1"/>
      <w:numFmt w:val="bullet"/>
      <w:lvlText w:val=""/>
      <w:lvlJc w:val="left"/>
      <w:pPr>
        <w:ind w:left="2610" w:hanging="360"/>
      </w:pPr>
      <w:rPr>
        <w:rFonts w:ascii="Wingdings" w:hAnsi="Wingdings" w:hint="default"/>
      </w:rPr>
    </w:lvl>
    <w:lvl w:ilvl="3" w:tplc="AAEEF4A0" w:tentative="1">
      <w:start w:val="1"/>
      <w:numFmt w:val="bullet"/>
      <w:lvlText w:val=""/>
      <w:lvlJc w:val="left"/>
      <w:pPr>
        <w:ind w:left="3330" w:hanging="360"/>
      </w:pPr>
      <w:rPr>
        <w:rFonts w:ascii="Symbol" w:hAnsi="Symbol" w:hint="default"/>
      </w:rPr>
    </w:lvl>
    <w:lvl w:ilvl="4" w:tplc="517A29FA" w:tentative="1">
      <w:start w:val="1"/>
      <w:numFmt w:val="bullet"/>
      <w:lvlText w:val="o"/>
      <w:lvlJc w:val="left"/>
      <w:pPr>
        <w:ind w:left="4050" w:hanging="360"/>
      </w:pPr>
      <w:rPr>
        <w:rFonts w:ascii="Courier New" w:hAnsi="Courier New" w:cs="Courier New" w:hint="default"/>
      </w:rPr>
    </w:lvl>
    <w:lvl w:ilvl="5" w:tplc="E264ACF2" w:tentative="1">
      <w:start w:val="1"/>
      <w:numFmt w:val="bullet"/>
      <w:lvlText w:val=""/>
      <w:lvlJc w:val="left"/>
      <w:pPr>
        <w:ind w:left="4770" w:hanging="360"/>
      </w:pPr>
      <w:rPr>
        <w:rFonts w:ascii="Wingdings" w:hAnsi="Wingdings" w:hint="default"/>
      </w:rPr>
    </w:lvl>
    <w:lvl w:ilvl="6" w:tplc="3488A2AE" w:tentative="1">
      <w:start w:val="1"/>
      <w:numFmt w:val="bullet"/>
      <w:lvlText w:val=""/>
      <w:lvlJc w:val="left"/>
      <w:pPr>
        <w:ind w:left="5490" w:hanging="360"/>
      </w:pPr>
      <w:rPr>
        <w:rFonts w:ascii="Symbol" w:hAnsi="Symbol" w:hint="default"/>
      </w:rPr>
    </w:lvl>
    <w:lvl w:ilvl="7" w:tplc="752C9C3E" w:tentative="1">
      <w:start w:val="1"/>
      <w:numFmt w:val="bullet"/>
      <w:lvlText w:val="o"/>
      <w:lvlJc w:val="left"/>
      <w:pPr>
        <w:ind w:left="6210" w:hanging="360"/>
      </w:pPr>
      <w:rPr>
        <w:rFonts w:ascii="Courier New" w:hAnsi="Courier New" w:cs="Courier New" w:hint="default"/>
      </w:rPr>
    </w:lvl>
    <w:lvl w:ilvl="8" w:tplc="97E25A3C" w:tentative="1">
      <w:start w:val="1"/>
      <w:numFmt w:val="bullet"/>
      <w:lvlText w:val=""/>
      <w:lvlJc w:val="left"/>
      <w:pPr>
        <w:ind w:left="6930" w:hanging="360"/>
      </w:pPr>
      <w:rPr>
        <w:rFonts w:ascii="Wingdings" w:hAnsi="Wingdings" w:hint="default"/>
      </w:rPr>
    </w:lvl>
  </w:abstractNum>
  <w:abstractNum w:abstractNumId="11">
    <w:nsid w:val="39BB6CC3"/>
    <w:multiLevelType w:val="hybridMultilevel"/>
    <w:tmpl w:val="78F494AE"/>
    <w:lvl w:ilvl="0" w:tplc="2E26D496">
      <w:start w:val="1"/>
      <w:numFmt w:val="bullet"/>
      <w:lvlText w:val="o"/>
      <w:lvlJc w:val="left"/>
      <w:pPr>
        <w:ind w:left="360" w:hanging="360"/>
      </w:pPr>
      <w:rPr>
        <w:rFonts w:ascii="Courier New" w:hAnsi="Courier New" w:cs="Courier New" w:hint="default"/>
      </w:rPr>
    </w:lvl>
    <w:lvl w:ilvl="1" w:tplc="3F6A2B76" w:tentative="1">
      <w:start w:val="1"/>
      <w:numFmt w:val="bullet"/>
      <w:lvlText w:val="o"/>
      <w:lvlJc w:val="left"/>
      <w:pPr>
        <w:ind w:left="1080" w:hanging="360"/>
      </w:pPr>
      <w:rPr>
        <w:rFonts w:ascii="Courier New" w:hAnsi="Courier New" w:cs="Courier New" w:hint="default"/>
      </w:rPr>
    </w:lvl>
    <w:lvl w:ilvl="2" w:tplc="C34CEAD4" w:tentative="1">
      <w:start w:val="1"/>
      <w:numFmt w:val="bullet"/>
      <w:lvlText w:val=""/>
      <w:lvlJc w:val="left"/>
      <w:pPr>
        <w:ind w:left="1800" w:hanging="360"/>
      </w:pPr>
      <w:rPr>
        <w:rFonts w:ascii="Wingdings" w:hAnsi="Wingdings" w:hint="default"/>
      </w:rPr>
    </w:lvl>
    <w:lvl w:ilvl="3" w:tplc="5900A8DE" w:tentative="1">
      <w:start w:val="1"/>
      <w:numFmt w:val="bullet"/>
      <w:lvlText w:val=""/>
      <w:lvlJc w:val="left"/>
      <w:pPr>
        <w:ind w:left="2520" w:hanging="360"/>
      </w:pPr>
      <w:rPr>
        <w:rFonts w:ascii="Symbol" w:hAnsi="Symbol" w:hint="default"/>
      </w:rPr>
    </w:lvl>
    <w:lvl w:ilvl="4" w:tplc="F6C8FCCA" w:tentative="1">
      <w:start w:val="1"/>
      <w:numFmt w:val="bullet"/>
      <w:lvlText w:val="o"/>
      <w:lvlJc w:val="left"/>
      <w:pPr>
        <w:ind w:left="3240" w:hanging="360"/>
      </w:pPr>
      <w:rPr>
        <w:rFonts w:ascii="Courier New" w:hAnsi="Courier New" w:cs="Courier New" w:hint="default"/>
      </w:rPr>
    </w:lvl>
    <w:lvl w:ilvl="5" w:tplc="8C982D64" w:tentative="1">
      <w:start w:val="1"/>
      <w:numFmt w:val="bullet"/>
      <w:lvlText w:val=""/>
      <w:lvlJc w:val="left"/>
      <w:pPr>
        <w:ind w:left="3960" w:hanging="360"/>
      </w:pPr>
      <w:rPr>
        <w:rFonts w:ascii="Wingdings" w:hAnsi="Wingdings" w:hint="default"/>
      </w:rPr>
    </w:lvl>
    <w:lvl w:ilvl="6" w:tplc="D55A9B24" w:tentative="1">
      <w:start w:val="1"/>
      <w:numFmt w:val="bullet"/>
      <w:lvlText w:val=""/>
      <w:lvlJc w:val="left"/>
      <w:pPr>
        <w:ind w:left="4680" w:hanging="360"/>
      </w:pPr>
      <w:rPr>
        <w:rFonts w:ascii="Symbol" w:hAnsi="Symbol" w:hint="default"/>
      </w:rPr>
    </w:lvl>
    <w:lvl w:ilvl="7" w:tplc="3CB09122" w:tentative="1">
      <w:start w:val="1"/>
      <w:numFmt w:val="bullet"/>
      <w:lvlText w:val="o"/>
      <w:lvlJc w:val="left"/>
      <w:pPr>
        <w:ind w:left="5400" w:hanging="360"/>
      </w:pPr>
      <w:rPr>
        <w:rFonts w:ascii="Courier New" w:hAnsi="Courier New" w:cs="Courier New" w:hint="default"/>
      </w:rPr>
    </w:lvl>
    <w:lvl w:ilvl="8" w:tplc="43B6F4C8" w:tentative="1">
      <w:start w:val="1"/>
      <w:numFmt w:val="bullet"/>
      <w:lvlText w:val=""/>
      <w:lvlJc w:val="left"/>
      <w:pPr>
        <w:ind w:left="6120" w:hanging="360"/>
      </w:pPr>
      <w:rPr>
        <w:rFonts w:ascii="Wingdings" w:hAnsi="Wingdings" w:hint="default"/>
      </w:rPr>
    </w:lvl>
  </w:abstractNum>
  <w:abstractNum w:abstractNumId="12">
    <w:nsid w:val="3B2C5356"/>
    <w:multiLevelType w:val="hybridMultilevel"/>
    <w:tmpl w:val="881656D4"/>
    <w:lvl w:ilvl="0" w:tplc="BECACE36">
      <w:start w:val="1"/>
      <w:numFmt w:val="decimal"/>
      <w:lvlText w:val="%1."/>
      <w:lvlJc w:val="left"/>
      <w:pPr>
        <w:ind w:left="360" w:hanging="360"/>
      </w:pPr>
      <w:rPr>
        <w:rFonts w:hint="default"/>
      </w:rPr>
    </w:lvl>
    <w:lvl w:ilvl="1" w:tplc="A4CE18DC" w:tentative="1">
      <w:start w:val="1"/>
      <w:numFmt w:val="bullet"/>
      <w:lvlText w:val="o"/>
      <w:lvlJc w:val="left"/>
      <w:pPr>
        <w:ind w:left="1440" w:hanging="360"/>
      </w:pPr>
      <w:rPr>
        <w:rFonts w:ascii="Courier New" w:hAnsi="Courier New" w:cs="Courier New" w:hint="default"/>
      </w:rPr>
    </w:lvl>
    <w:lvl w:ilvl="2" w:tplc="2730E22A" w:tentative="1">
      <w:start w:val="1"/>
      <w:numFmt w:val="bullet"/>
      <w:lvlText w:val=""/>
      <w:lvlJc w:val="left"/>
      <w:pPr>
        <w:ind w:left="2160" w:hanging="360"/>
      </w:pPr>
      <w:rPr>
        <w:rFonts w:ascii="Wingdings" w:hAnsi="Wingdings" w:hint="default"/>
      </w:rPr>
    </w:lvl>
    <w:lvl w:ilvl="3" w:tplc="0846A0C8" w:tentative="1">
      <w:start w:val="1"/>
      <w:numFmt w:val="bullet"/>
      <w:lvlText w:val=""/>
      <w:lvlJc w:val="left"/>
      <w:pPr>
        <w:ind w:left="2880" w:hanging="360"/>
      </w:pPr>
      <w:rPr>
        <w:rFonts w:ascii="Symbol" w:hAnsi="Symbol" w:hint="default"/>
      </w:rPr>
    </w:lvl>
    <w:lvl w:ilvl="4" w:tplc="B01A82C6" w:tentative="1">
      <w:start w:val="1"/>
      <w:numFmt w:val="bullet"/>
      <w:lvlText w:val="o"/>
      <w:lvlJc w:val="left"/>
      <w:pPr>
        <w:ind w:left="3600" w:hanging="360"/>
      </w:pPr>
      <w:rPr>
        <w:rFonts w:ascii="Courier New" w:hAnsi="Courier New" w:cs="Courier New" w:hint="default"/>
      </w:rPr>
    </w:lvl>
    <w:lvl w:ilvl="5" w:tplc="4E36E294" w:tentative="1">
      <w:start w:val="1"/>
      <w:numFmt w:val="bullet"/>
      <w:lvlText w:val=""/>
      <w:lvlJc w:val="left"/>
      <w:pPr>
        <w:ind w:left="4320" w:hanging="360"/>
      </w:pPr>
      <w:rPr>
        <w:rFonts w:ascii="Wingdings" w:hAnsi="Wingdings" w:hint="default"/>
      </w:rPr>
    </w:lvl>
    <w:lvl w:ilvl="6" w:tplc="F162CB60" w:tentative="1">
      <w:start w:val="1"/>
      <w:numFmt w:val="bullet"/>
      <w:lvlText w:val=""/>
      <w:lvlJc w:val="left"/>
      <w:pPr>
        <w:ind w:left="5040" w:hanging="360"/>
      </w:pPr>
      <w:rPr>
        <w:rFonts w:ascii="Symbol" w:hAnsi="Symbol" w:hint="default"/>
      </w:rPr>
    </w:lvl>
    <w:lvl w:ilvl="7" w:tplc="B24239DC" w:tentative="1">
      <w:start w:val="1"/>
      <w:numFmt w:val="bullet"/>
      <w:lvlText w:val="o"/>
      <w:lvlJc w:val="left"/>
      <w:pPr>
        <w:ind w:left="5760" w:hanging="360"/>
      </w:pPr>
      <w:rPr>
        <w:rFonts w:ascii="Courier New" w:hAnsi="Courier New" w:cs="Courier New" w:hint="default"/>
      </w:rPr>
    </w:lvl>
    <w:lvl w:ilvl="8" w:tplc="251CE474" w:tentative="1">
      <w:start w:val="1"/>
      <w:numFmt w:val="bullet"/>
      <w:lvlText w:val=""/>
      <w:lvlJc w:val="left"/>
      <w:pPr>
        <w:ind w:left="6480" w:hanging="360"/>
      </w:pPr>
      <w:rPr>
        <w:rFonts w:ascii="Wingdings" w:hAnsi="Wingdings" w:hint="default"/>
      </w:rPr>
    </w:lvl>
  </w:abstractNum>
  <w:abstractNum w:abstractNumId="13">
    <w:nsid w:val="3F490B8E"/>
    <w:multiLevelType w:val="hybridMultilevel"/>
    <w:tmpl w:val="E806EC82"/>
    <w:lvl w:ilvl="0" w:tplc="61A0AFC0">
      <w:start w:val="1"/>
      <w:numFmt w:val="bullet"/>
      <w:lvlText w:val=""/>
      <w:lvlJc w:val="left"/>
      <w:pPr>
        <w:ind w:left="1080" w:hanging="360"/>
      </w:pPr>
      <w:rPr>
        <w:rFonts w:ascii="Wingdings" w:hAnsi="Wingdings" w:hint="default"/>
      </w:rPr>
    </w:lvl>
    <w:lvl w:ilvl="1" w:tplc="F0020576" w:tentative="1">
      <w:start w:val="1"/>
      <w:numFmt w:val="bullet"/>
      <w:lvlText w:val="o"/>
      <w:lvlJc w:val="left"/>
      <w:pPr>
        <w:ind w:left="1800" w:hanging="360"/>
      </w:pPr>
      <w:rPr>
        <w:rFonts w:ascii="Courier New" w:hAnsi="Courier New" w:cs="Courier New" w:hint="default"/>
      </w:rPr>
    </w:lvl>
    <w:lvl w:ilvl="2" w:tplc="D4BE1844" w:tentative="1">
      <w:start w:val="1"/>
      <w:numFmt w:val="bullet"/>
      <w:lvlText w:val=""/>
      <w:lvlJc w:val="left"/>
      <w:pPr>
        <w:ind w:left="2520" w:hanging="360"/>
      </w:pPr>
      <w:rPr>
        <w:rFonts w:ascii="Wingdings" w:hAnsi="Wingdings" w:hint="default"/>
      </w:rPr>
    </w:lvl>
    <w:lvl w:ilvl="3" w:tplc="3CE21346" w:tentative="1">
      <w:start w:val="1"/>
      <w:numFmt w:val="bullet"/>
      <w:lvlText w:val=""/>
      <w:lvlJc w:val="left"/>
      <w:pPr>
        <w:ind w:left="3240" w:hanging="360"/>
      </w:pPr>
      <w:rPr>
        <w:rFonts w:ascii="Symbol" w:hAnsi="Symbol" w:hint="default"/>
      </w:rPr>
    </w:lvl>
    <w:lvl w:ilvl="4" w:tplc="C16CDB0E" w:tentative="1">
      <w:start w:val="1"/>
      <w:numFmt w:val="bullet"/>
      <w:lvlText w:val="o"/>
      <w:lvlJc w:val="left"/>
      <w:pPr>
        <w:ind w:left="3960" w:hanging="360"/>
      </w:pPr>
      <w:rPr>
        <w:rFonts w:ascii="Courier New" w:hAnsi="Courier New" w:cs="Courier New" w:hint="default"/>
      </w:rPr>
    </w:lvl>
    <w:lvl w:ilvl="5" w:tplc="504A8E54" w:tentative="1">
      <w:start w:val="1"/>
      <w:numFmt w:val="bullet"/>
      <w:lvlText w:val=""/>
      <w:lvlJc w:val="left"/>
      <w:pPr>
        <w:ind w:left="4680" w:hanging="360"/>
      </w:pPr>
      <w:rPr>
        <w:rFonts w:ascii="Wingdings" w:hAnsi="Wingdings" w:hint="default"/>
      </w:rPr>
    </w:lvl>
    <w:lvl w:ilvl="6" w:tplc="ACC8FBEC" w:tentative="1">
      <w:start w:val="1"/>
      <w:numFmt w:val="bullet"/>
      <w:lvlText w:val=""/>
      <w:lvlJc w:val="left"/>
      <w:pPr>
        <w:ind w:left="5400" w:hanging="360"/>
      </w:pPr>
      <w:rPr>
        <w:rFonts w:ascii="Symbol" w:hAnsi="Symbol" w:hint="default"/>
      </w:rPr>
    </w:lvl>
    <w:lvl w:ilvl="7" w:tplc="128024B8" w:tentative="1">
      <w:start w:val="1"/>
      <w:numFmt w:val="bullet"/>
      <w:lvlText w:val="o"/>
      <w:lvlJc w:val="left"/>
      <w:pPr>
        <w:ind w:left="6120" w:hanging="360"/>
      </w:pPr>
      <w:rPr>
        <w:rFonts w:ascii="Courier New" w:hAnsi="Courier New" w:cs="Courier New" w:hint="default"/>
      </w:rPr>
    </w:lvl>
    <w:lvl w:ilvl="8" w:tplc="F3AA4DB6" w:tentative="1">
      <w:start w:val="1"/>
      <w:numFmt w:val="bullet"/>
      <w:lvlText w:val=""/>
      <w:lvlJc w:val="left"/>
      <w:pPr>
        <w:ind w:left="6840" w:hanging="360"/>
      </w:pPr>
      <w:rPr>
        <w:rFonts w:ascii="Wingdings" w:hAnsi="Wingdings" w:hint="default"/>
      </w:rPr>
    </w:lvl>
  </w:abstractNum>
  <w:abstractNum w:abstractNumId="14">
    <w:nsid w:val="42644B5A"/>
    <w:multiLevelType w:val="hybridMultilevel"/>
    <w:tmpl w:val="D4F07AC8"/>
    <w:lvl w:ilvl="0" w:tplc="7E644578">
      <w:start w:val="1"/>
      <w:numFmt w:val="bullet"/>
      <w:lvlText w:val="•"/>
      <w:lvlJc w:val="left"/>
      <w:pPr>
        <w:ind w:left="720" w:hanging="360"/>
      </w:pPr>
      <w:rPr>
        <w:rFonts w:ascii="Times New Roman" w:hAnsi="Times New Roman" w:hint="default"/>
      </w:rPr>
    </w:lvl>
    <w:lvl w:ilvl="1" w:tplc="6BC622C2" w:tentative="1">
      <w:start w:val="1"/>
      <w:numFmt w:val="bullet"/>
      <w:lvlText w:val="o"/>
      <w:lvlJc w:val="left"/>
      <w:pPr>
        <w:ind w:left="1440" w:hanging="360"/>
      </w:pPr>
      <w:rPr>
        <w:rFonts w:ascii="Courier New" w:hAnsi="Courier New" w:cs="Courier New" w:hint="default"/>
      </w:rPr>
    </w:lvl>
    <w:lvl w:ilvl="2" w:tplc="E62A5B76" w:tentative="1">
      <w:start w:val="1"/>
      <w:numFmt w:val="bullet"/>
      <w:lvlText w:val=""/>
      <w:lvlJc w:val="left"/>
      <w:pPr>
        <w:ind w:left="2160" w:hanging="360"/>
      </w:pPr>
      <w:rPr>
        <w:rFonts w:ascii="Wingdings" w:hAnsi="Wingdings" w:hint="default"/>
      </w:rPr>
    </w:lvl>
    <w:lvl w:ilvl="3" w:tplc="3286944C" w:tentative="1">
      <w:start w:val="1"/>
      <w:numFmt w:val="bullet"/>
      <w:lvlText w:val=""/>
      <w:lvlJc w:val="left"/>
      <w:pPr>
        <w:ind w:left="2880" w:hanging="360"/>
      </w:pPr>
      <w:rPr>
        <w:rFonts w:ascii="Symbol" w:hAnsi="Symbol" w:hint="default"/>
      </w:rPr>
    </w:lvl>
    <w:lvl w:ilvl="4" w:tplc="9FA2938C" w:tentative="1">
      <w:start w:val="1"/>
      <w:numFmt w:val="bullet"/>
      <w:lvlText w:val="o"/>
      <w:lvlJc w:val="left"/>
      <w:pPr>
        <w:ind w:left="3600" w:hanging="360"/>
      </w:pPr>
      <w:rPr>
        <w:rFonts w:ascii="Courier New" w:hAnsi="Courier New" w:cs="Courier New" w:hint="default"/>
      </w:rPr>
    </w:lvl>
    <w:lvl w:ilvl="5" w:tplc="0DA24498" w:tentative="1">
      <w:start w:val="1"/>
      <w:numFmt w:val="bullet"/>
      <w:lvlText w:val=""/>
      <w:lvlJc w:val="left"/>
      <w:pPr>
        <w:ind w:left="4320" w:hanging="360"/>
      </w:pPr>
      <w:rPr>
        <w:rFonts w:ascii="Wingdings" w:hAnsi="Wingdings" w:hint="default"/>
      </w:rPr>
    </w:lvl>
    <w:lvl w:ilvl="6" w:tplc="F1E80F24" w:tentative="1">
      <w:start w:val="1"/>
      <w:numFmt w:val="bullet"/>
      <w:lvlText w:val=""/>
      <w:lvlJc w:val="left"/>
      <w:pPr>
        <w:ind w:left="5040" w:hanging="360"/>
      </w:pPr>
      <w:rPr>
        <w:rFonts w:ascii="Symbol" w:hAnsi="Symbol" w:hint="default"/>
      </w:rPr>
    </w:lvl>
    <w:lvl w:ilvl="7" w:tplc="5B52E5B8" w:tentative="1">
      <w:start w:val="1"/>
      <w:numFmt w:val="bullet"/>
      <w:lvlText w:val="o"/>
      <w:lvlJc w:val="left"/>
      <w:pPr>
        <w:ind w:left="5760" w:hanging="360"/>
      </w:pPr>
      <w:rPr>
        <w:rFonts w:ascii="Courier New" w:hAnsi="Courier New" w:cs="Courier New" w:hint="default"/>
      </w:rPr>
    </w:lvl>
    <w:lvl w:ilvl="8" w:tplc="549C4016" w:tentative="1">
      <w:start w:val="1"/>
      <w:numFmt w:val="bullet"/>
      <w:lvlText w:val=""/>
      <w:lvlJc w:val="left"/>
      <w:pPr>
        <w:ind w:left="6480" w:hanging="360"/>
      </w:pPr>
      <w:rPr>
        <w:rFonts w:ascii="Wingdings" w:hAnsi="Wingdings" w:hint="default"/>
      </w:rPr>
    </w:lvl>
  </w:abstractNum>
  <w:abstractNum w:abstractNumId="15">
    <w:nsid w:val="48582D20"/>
    <w:multiLevelType w:val="hybridMultilevel"/>
    <w:tmpl w:val="BB5401FE"/>
    <w:lvl w:ilvl="0" w:tplc="9348C36A">
      <w:start w:val="1"/>
      <w:numFmt w:val="bullet"/>
      <w:lvlText w:val=""/>
      <w:lvlPicBulletId w:val="0"/>
      <w:lvlJc w:val="left"/>
      <w:pPr>
        <w:ind w:left="1170" w:hanging="360"/>
      </w:pPr>
      <w:rPr>
        <w:rFonts w:ascii="Symbol" w:hAnsi="Symbol" w:hint="default"/>
      </w:rPr>
    </w:lvl>
    <w:lvl w:ilvl="1" w:tplc="4358013A" w:tentative="1">
      <w:start w:val="1"/>
      <w:numFmt w:val="bullet"/>
      <w:lvlText w:val="o"/>
      <w:lvlJc w:val="left"/>
      <w:pPr>
        <w:ind w:left="1890" w:hanging="360"/>
      </w:pPr>
      <w:rPr>
        <w:rFonts w:ascii="Courier New" w:hAnsi="Courier New" w:cs="Courier New" w:hint="default"/>
      </w:rPr>
    </w:lvl>
    <w:lvl w:ilvl="2" w:tplc="69846B22" w:tentative="1">
      <w:start w:val="1"/>
      <w:numFmt w:val="bullet"/>
      <w:lvlText w:val=""/>
      <w:lvlJc w:val="left"/>
      <w:pPr>
        <w:ind w:left="2610" w:hanging="360"/>
      </w:pPr>
      <w:rPr>
        <w:rFonts w:ascii="Wingdings" w:hAnsi="Wingdings" w:hint="default"/>
      </w:rPr>
    </w:lvl>
    <w:lvl w:ilvl="3" w:tplc="82824846" w:tentative="1">
      <w:start w:val="1"/>
      <w:numFmt w:val="bullet"/>
      <w:lvlText w:val=""/>
      <w:lvlJc w:val="left"/>
      <w:pPr>
        <w:ind w:left="3330" w:hanging="360"/>
      </w:pPr>
      <w:rPr>
        <w:rFonts w:ascii="Symbol" w:hAnsi="Symbol" w:hint="default"/>
      </w:rPr>
    </w:lvl>
    <w:lvl w:ilvl="4" w:tplc="2BF48D0C" w:tentative="1">
      <w:start w:val="1"/>
      <w:numFmt w:val="bullet"/>
      <w:lvlText w:val="o"/>
      <w:lvlJc w:val="left"/>
      <w:pPr>
        <w:ind w:left="4050" w:hanging="360"/>
      </w:pPr>
      <w:rPr>
        <w:rFonts w:ascii="Courier New" w:hAnsi="Courier New" w:cs="Courier New" w:hint="default"/>
      </w:rPr>
    </w:lvl>
    <w:lvl w:ilvl="5" w:tplc="A1B41C24" w:tentative="1">
      <w:start w:val="1"/>
      <w:numFmt w:val="bullet"/>
      <w:lvlText w:val=""/>
      <w:lvlJc w:val="left"/>
      <w:pPr>
        <w:ind w:left="4770" w:hanging="360"/>
      </w:pPr>
      <w:rPr>
        <w:rFonts w:ascii="Wingdings" w:hAnsi="Wingdings" w:hint="default"/>
      </w:rPr>
    </w:lvl>
    <w:lvl w:ilvl="6" w:tplc="00C26E70" w:tentative="1">
      <w:start w:val="1"/>
      <w:numFmt w:val="bullet"/>
      <w:lvlText w:val=""/>
      <w:lvlJc w:val="left"/>
      <w:pPr>
        <w:ind w:left="5490" w:hanging="360"/>
      </w:pPr>
      <w:rPr>
        <w:rFonts w:ascii="Symbol" w:hAnsi="Symbol" w:hint="default"/>
      </w:rPr>
    </w:lvl>
    <w:lvl w:ilvl="7" w:tplc="28A0D6CA" w:tentative="1">
      <w:start w:val="1"/>
      <w:numFmt w:val="bullet"/>
      <w:lvlText w:val="o"/>
      <w:lvlJc w:val="left"/>
      <w:pPr>
        <w:ind w:left="6210" w:hanging="360"/>
      </w:pPr>
      <w:rPr>
        <w:rFonts w:ascii="Courier New" w:hAnsi="Courier New" w:cs="Courier New" w:hint="default"/>
      </w:rPr>
    </w:lvl>
    <w:lvl w:ilvl="8" w:tplc="99920AB4" w:tentative="1">
      <w:start w:val="1"/>
      <w:numFmt w:val="bullet"/>
      <w:lvlText w:val=""/>
      <w:lvlJc w:val="left"/>
      <w:pPr>
        <w:ind w:left="6930" w:hanging="360"/>
      </w:pPr>
      <w:rPr>
        <w:rFonts w:ascii="Wingdings" w:hAnsi="Wingdings" w:hint="default"/>
      </w:rPr>
    </w:lvl>
  </w:abstractNum>
  <w:abstractNum w:abstractNumId="16">
    <w:nsid w:val="4BF24972"/>
    <w:multiLevelType w:val="hybridMultilevel"/>
    <w:tmpl w:val="A900CDEE"/>
    <w:lvl w:ilvl="0" w:tplc="E17CFB10">
      <w:start w:val="1"/>
      <w:numFmt w:val="bullet"/>
      <w:lvlText w:val="•"/>
      <w:lvlJc w:val="left"/>
      <w:pPr>
        <w:ind w:left="360" w:hanging="360"/>
      </w:pPr>
      <w:rPr>
        <w:rFonts w:ascii="Times New Roman" w:hAnsi="Times New Roman" w:hint="default"/>
      </w:rPr>
    </w:lvl>
    <w:lvl w:ilvl="1" w:tplc="412C9456" w:tentative="1">
      <w:start w:val="1"/>
      <w:numFmt w:val="bullet"/>
      <w:lvlText w:val="o"/>
      <w:lvlJc w:val="left"/>
      <w:pPr>
        <w:ind w:left="1080" w:hanging="360"/>
      </w:pPr>
      <w:rPr>
        <w:rFonts w:ascii="Courier New" w:hAnsi="Courier New" w:cs="Courier New" w:hint="default"/>
      </w:rPr>
    </w:lvl>
    <w:lvl w:ilvl="2" w:tplc="2D70959A" w:tentative="1">
      <w:start w:val="1"/>
      <w:numFmt w:val="bullet"/>
      <w:lvlText w:val=""/>
      <w:lvlJc w:val="left"/>
      <w:pPr>
        <w:ind w:left="1800" w:hanging="360"/>
      </w:pPr>
      <w:rPr>
        <w:rFonts w:ascii="Wingdings" w:hAnsi="Wingdings" w:hint="default"/>
      </w:rPr>
    </w:lvl>
    <w:lvl w:ilvl="3" w:tplc="C6961008" w:tentative="1">
      <w:start w:val="1"/>
      <w:numFmt w:val="bullet"/>
      <w:lvlText w:val=""/>
      <w:lvlJc w:val="left"/>
      <w:pPr>
        <w:ind w:left="2520" w:hanging="360"/>
      </w:pPr>
      <w:rPr>
        <w:rFonts w:ascii="Symbol" w:hAnsi="Symbol" w:hint="default"/>
      </w:rPr>
    </w:lvl>
    <w:lvl w:ilvl="4" w:tplc="4844BA58" w:tentative="1">
      <w:start w:val="1"/>
      <w:numFmt w:val="bullet"/>
      <w:lvlText w:val="o"/>
      <w:lvlJc w:val="left"/>
      <w:pPr>
        <w:ind w:left="3240" w:hanging="360"/>
      </w:pPr>
      <w:rPr>
        <w:rFonts w:ascii="Courier New" w:hAnsi="Courier New" w:cs="Courier New" w:hint="default"/>
      </w:rPr>
    </w:lvl>
    <w:lvl w:ilvl="5" w:tplc="4F7CD83E" w:tentative="1">
      <w:start w:val="1"/>
      <w:numFmt w:val="bullet"/>
      <w:lvlText w:val=""/>
      <w:lvlJc w:val="left"/>
      <w:pPr>
        <w:ind w:left="3960" w:hanging="360"/>
      </w:pPr>
      <w:rPr>
        <w:rFonts w:ascii="Wingdings" w:hAnsi="Wingdings" w:hint="default"/>
      </w:rPr>
    </w:lvl>
    <w:lvl w:ilvl="6" w:tplc="6F7EB86C" w:tentative="1">
      <w:start w:val="1"/>
      <w:numFmt w:val="bullet"/>
      <w:lvlText w:val=""/>
      <w:lvlJc w:val="left"/>
      <w:pPr>
        <w:ind w:left="4680" w:hanging="360"/>
      </w:pPr>
      <w:rPr>
        <w:rFonts w:ascii="Symbol" w:hAnsi="Symbol" w:hint="default"/>
      </w:rPr>
    </w:lvl>
    <w:lvl w:ilvl="7" w:tplc="74EC0EBE" w:tentative="1">
      <w:start w:val="1"/>
      <w:numFmt w:val="bullet"/>
      <w:lvlText w:val="o"/>
      <w:lvlJc w:val="left"/>
      <w:pPr>
        <w:ind w:left="5400" w:hanging="360"/>
      </w:pPr>
      <w:rPr>
        <w:rFonts w:ascii="Courier New" w:hAnsi="Courier New" w:cs="Courier New" w:hint="default"/>
      </w:rPr>
    </w:lvl>
    <w:lvl w:ilvl="8" w:tplc="048022A6" w:tentative="1">
      <w:start w:val="1"/>
      <w:numFmt w:val="bullet"/>
      <w:lvlText w:val=""/>
      <w:lvlJc w:val="left"/>
      <w:pPr>
        <w:ind w:left="6120" w:hanging="360"/>
      </w:pPr>
      <w:rPr>
        <w:rFonts w:ascii="Wingdings" w:hAnsi="Wingdings" w:hint="default"/>
      </w:rPr>
    </w:lvl>
  </w:abstractNum>
  <w:abstractNum w:abstractNumId="17">
    <w:nsid w:val="4EA435B3"/>
    <w:multiLevelType w:val="hybridMultilevel"/>
    <w:tmpl w:val="A27C0E72"/>
    <w:lvl w:ilvl="0" w:tplc="F8BA8A78">
      <w:start w:val="1"/>
      <w:numFmt w:val="bullet"/>
      <w:lvlText w:val="•"/>
      <w:lvlJc w:val="left"/>
      <w:pPr>
        <w:tabs>
          <w:tab w:val="num" w:pos="720"/>
        </w:tabs>
        <w:ind w:left="720" w:hanging="360"/>
      </w:pPr>
      <w:rPr>
        <w:rFonts w:ascii="Times New Roman" w:hAnsi="Times New Roman" w:hint="default"/>
      </w:rPr>
    </w:lvl>
    <w:lvl w:ilvl="1" w:tplc="C630B888">
      <w:numFmt w:val="bullet"/>
      <w:lvlText w:val="•"/>
      <w:lvlJc w:val="left"/>
      <w:pPr>
        <w:tabs>
          <w:tab w:val="num" w:pos="1440"/>
        </w:tabs>
        <w:ind w:left="1440" w:hanging="360"/>
      </w:pPr>
      <w:rPr>
        <w:rFonts w:ascii="Times New Roman" w:hAnsi="Times New Roman" w:hint="default"/>
      </w:rPr>
    </w:lvl>
    <w:lvl w:ilvl="2" w:tplc="DCCAC2FC" w:tentative="1">
      <w:start w:val="1"/>
      <w:numFmt w:val="bullet"/>
      <w:lvlText w:val="•"/>
      <w:lvlJc w:val="left"/>
      <w:pPr>
        <w:tabs>
          <w:tab w:val="num" w:pos="2160"/>
        </w:tabs>
        <w:ind w:left="2160" w:hanging="360"/>
      </w:pPr>
      <w:rPr>
        <w:rFonts w:ascii="Times New Roman" w:hAnsi="Times New Roman" w:hint="default"/>
      </w:rPr>
    </w:lvl>
    <w:lvl w:ilvl="3" w:tplc="ED00E0EA" w:tentative="1">
      <w:start w:val="1"/>
      <w:numFmt w:val="bullet"/>
      <w:lvlText w:val="•"/>
      <w:lvlJc w:val="left"/>
      <w:pPr>
        <w:tabs>
          <w:tab w:val="num" w:pos="2880"/>
        </w:tabs>
        <w:ind w:left="2880" w:hanging="360"/>
      </w:pPr>
      <w:rPr>
        <w:rFonts w:ascii="Times New Roman" w:hAnsi="Times New Roman" w:hint="default"/>
      </w:rPr>
    </w:lvl>
    <w:lvl w:ilvl="4" w:tplc="16262084" w:tentative="1">
      <w:start w:val="1"/>
      <w:numFmt w:val="bullet"/>
      <w:lvlText w:val="•"/>
      <w:lvlJc w:val="left"/>
      <w:pPr>
        <w:tabs>
          <w:tab w:val="num" w:pos="3600"/>
        </w:tabs>
        <w:ind w:left="3600" w:hanging="360"/>
      </w:pPr>
      <w:rPr>
        <w:rFonts w:ascii="Times New Roman" w:hAnsi="Times New Roman" w:hint="default"/>
      </w:rPr>
    </w:lvl>
    <w:lvl w:ilvl="5" w:tplc="AF2EEC00" w:tentative="1">
      <w:start w:val="1"/>
      <w:numFmt w:val="bullet"/>
      <w:lvlText w:val="•"/>
      <w:lvlJc w:val="left"/>
      <w:pPr>
        <w:tabs>
          <w:tab w:val="num" w:pos="4320"/>
        </w:tabs>
        <w:ind w:left="4320" w:hanging="360"/>
      </w:pPr>
      <w:rPr>
        <w:rFonts w:ascii="Times New Roman" w:hAnsi="Times New Roman" w:hint="default"/>
      </w:rPr>
    </w:lvl>
    <w:lvl w:ilvl="6" w:tplc="61E29834" w:tentative="1">
      <w:start w:val="1"/>
      <w:numFmt w:val="bullet"/>
      <w:lvlText w:val="•"/>
      <w:lvlJc w:val="left"/>
      <w:pPr>
        <w:tabs>
          <w:tab w:val="num" w:pos="5040"/>
        </w:tabs>
        <w:ind w:left="5040" w:hanging="360"/>
      </w:pPr>
      <w:rPr>
        <w:rFonts w:ascii="Times New Roman" w:hAnsi="Times New Roman" w:hint="default"/>
      </w:rPr>
    </w:lvl>
    <w:lvl w:ilvl="7" w:tplc="7A2C5D8C" w:tentative="1">
      <w:start w:val="1"/>
      <w:numFmt w:val="bullet"/>
      <w:lvlText w:val="•"/>
      <w:lvlJc w:val="left"/>
      <w:pPr>
        <w:tabs>
          <w:tab w:val="num" w:pos="5760"/>
        </w:tabs>
        <w:ind w:left="5760" w:hanging="360"/>
      </w:pPr>
      <w:rPr>
        <w:rFonts w:ascii="Times New Roman" w:hAnsi="Times New Roman" w:hint="default"/>
      </w:rPr>
    </w:lvl>
    <w:lvl w:ilvl="8" w:tplc="16D4372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14A3D69"/>
    <w:multiLevelType w:val="hybridMultilevel"/>
    <w:tmpl w:val="BF4C482C"/>
    <w:lvl w:ilvl="0" w:tplc="6902CAA6">
      <w:start w:val="1"/>
      <w:numFmt w:val="bullet"/>
      <w:lvlText w:val=""/>
      <w:lvlJc w:val="left"/>
      <w:pPr>
        <w:ind w:left="1080" w:hanging="360"/>
      </w:pPr>
      <w:rPr>
        <w:rFonts w:ascii="Wingdings" w:hAnsi="Wingdings" w:hint="default"/>
      </w:rPr>
    </w:lvl>
    <w:lvl w:ilvl="1" w:tplc="F35826C0" w:tentative="1">
      <w:start w:val="1"/>
      <w:numFmt w:val="bullet"/>
      <w:lvlText w:val="o"/>
      <w:lvlJc w:val="left"/>
      <w:pPr>
        <w:ind w:left="1800" w:hanging="360"/>
      </w:pPr>
      <w:rPr>
        <w:rFonts w:ascii="Courier New" w:hAnsi="Courier New" w:cs="Courier New" w:hint="default"/>
      </w:rPr>
    </w:lvl>
    <w:lvl w:ilvl="2" w:tplc="027EE220" w:tentative="1">
      <w:start w:val="1"/>
      <w:numFmt w:val="bullet"/>
      <w:lvlText w:val=""/>
      <w:lvlJc w:val="left"/>
      <w:pPr>
        <w:ind w:left="2520" w:hanging="360"/>
      </w:pPr>
      <w:rPr>
        <w:rFonts w:ascii="Wingdings" w:hAnsi="Wingdings" w:hint="default"/>
      </w:rPr>
    </w:lvl>
    <w:lvl w:ilvl="3" w:tplc="9130765E" w:tentative="1">
      <w:start w:val="1"/>
      <w:numFmt w:val="bullet"/>
      <w:lvlText w:val=""/>
      <w:lvlJc w:val="left"/>
      <w:pPr>
        <w:ind w:left="3240" w:hanging="360"/>
      </w:pPr>
      <w:rPr>
        <w:rFonts w:ascii="Symbol" w:hAnsi="Symbol" w:hint="default"/>
      </w:rPr>
    </w:lvl>
    <w:lvl w:ilvl="4" w:tplc="59A8D584" w:tentative="1">
      <w:start w:val="1"/>
      <w:numFmt w:val="bullet"/>
      <w:lvlText w:val="o"/>
      <w:lvlJc w:val="left"/>
      <w:pPr>
        <w:ind w:left="3960" w:hanging="360"/>
      </w:pPr>
      <w:rPr>
        <w:rFonts w:ascii="Courier New" w:hAnsi="Courier New" w:cs="Courier New" w:hint="default"/>
      </w:rPr>
    </w:lvl>
    <w:lvl w:ilvl="5" w:tplc="AACA85A6" w:tentative="1">
      <w:start w:val="1"/>
      <w:numFmt w:val="bullet"/>
      <w:lvlText w:val=""/>
      <w:lvlJc w:val="left"/>
      <w:pPr>
        <w:ind w:left="4680" w:hanging="360"/>
      </w:pPr>
      <w:rPr>
        <w:rFonts w:ascii="Wingdings" w:hAnsi="Wingdings" w:hint="default"/>
      </w:rPr>
    </w:lvl>
    <w:lvl w:ilvl="6" w:tplc="CC58FAC4" w:tentative="1">
      <w:start w:val="1"/>
      <w:numFmt w:val="bullet"/>
      <w:lvlText w:val=""/>
      <w:lvlJc w:val="left"/>
      <w:pPr>
        <w:ind w:left="5400" w:hanging="360"/>
      </w:pPr>
      <w:rPr>
        <w:rFonts w:ascii="Symbol" w:hAnsi="Symbol" w:hint="default"/>
      </w:rPr>
    </w:lvl>
    <w:lvl w:ilvl="7" w:tplc="FA1226C8" w:tentative="1">
      <w:start w:val="1"/>
      <w:numFmt w:val="bullet"/>
      <w:lvlText w:val="o"/>
      <w:lvlJc w:val="left"/>
      <w:pPr>
        <w:ind w:left="6120" w:hanging="360"/>
      </w:pPr>
      <w:rPr>
        <w:rFonts w:ascii="Courier New" w:hAnsi="Courier New" w:cs="Courier New" w:hint="default"/>
      </w:rPr>
    </w:lvl>
    <w:lvl w:ilvl="8" w:tplc="10888958" w:tentative="1">
      <w:start w:val="1"/>
      <w:numFmt w:val="bullet"/>
      <w:lvlText w:val=""/>
      <w:lvlJc w:val="left"/>
      <w:pPr>
        <w:ind w:left="6840" w:hanging="360"/>
      </w:pPr>
      <w:rPr>
        <w:rFonts w:ascii="Wingdings" w:hAnsi="Wingdings" w:hint="default"/>
      </w:rPr>
    </w:lvl>
  </w:abstractNum>
  <w:abstractNum w:abstractNumId="19">
    <w:nsid w:val="532D254E"/>
    <w:multiLevelType w:val="hybridMultilevel"/>
    <w:tmpl w:val="C172DD72"/>
    <w:lvl w:ilvl="0" w:tplc="E592A8FC">
      <w:start w:val="1"/>
      <w:numFmt w:val="bullet"/>
      <w:lvlText w:val=""/>
      <w:lvlJc w:val="left"/>
      <w:pPr>
        <w:ind w:left="1170" w:hanging="360"/>
      </w:pPr>
      <w:rPr>
        <w:rFonts w:ascii="Wingdings" w:hAnsi="Wingdings" w:hint="default"/>
      </w:rPr>
    </w:lvl>
    <w:lvl w:ilvl="1" w:tplc="4CC209D4" w:tentative="1">
      <w:start w:val="1"/>
      <w:numFmt w:val="bullet"/>
      <w:lvlText w:val="o"/>
      <w:lvlJc w:val="left"/>
      <w:pPr>
        <w:ind w:left="1890" w:hanging="360"/>
      </w:pPr>
      <w:rPr>
        <w:rFonts w:ascii="Courier New" w:hAnsi="Courier New" w:cs="Courier New" w:hint="default"/>
      </w:rPr>
    </w:lvl>
    <w:lvl w:ilvl="2" w:tplc="6AC2292A" w:tentative="1">
      <w:start w:val="1"/>
      <w:numFmt w:val="bullet"/>
      <w:lvlText w:val=""/>
      <w:lvlJc w:val="left"/>
      <w:pPr>
        <w:ind w:left="2610" w:hanging="360"/>
      </w:pPr>
      <w:rPr>
        <w:rFonts w:ascii="Wingdings" w:hAnsi="Wingdings" w:hint="default"/>
      </w:rPr>
    </w:lvl>
    <w:lvl w:ilvl="3" w:tplc="79BCC4D6" w:tentative="1">
      <w:start w:val="1"/>
      <w:numFmt w:val="bullet"/>
      <w:lvlText w:val=""/>
      <w:lvlJc w:val="left"/>
      <w:pPr>
        <w:ind w:left="3330" w:hanging="360"/>
      </w:pPr>
      <w:rPr>
        <w:rFonts w:ascii="Symbol" w:hAnsi="Symbol" w:hint="default"/>
      </w:rPr>
    </w:lvl>
    <w:lvl w:ilvl="4" w:tplc="FCEA4D3C" w:tentative="1">
      <w:start w:val="1"/>
      <w:numFmt w:val="bullet"/>
      <w:lvlText w:val="o"/>
      <w:lvlJc w:val="left"/>
      <w:pPr>
        <w:ind w:left="4050" w:hanging="360"/>
      </w:pPr>
      <w:rPr>
        <w:rFonts w:ascii="Courier New" w:hAnsi="Courier New" w:cs="Courier New" w:hint="default"/>
      </w:rPr>
    </w:lvl>
    <w:lvl w:ilvl="5" w:tplc="4F303DA6" w:tentative="1">
      <w:start w:val="1"/>
      <w:numFmt w:val="bullet"/>
      <w:lvlText w:val=""/>
      <w:lvlJc w:val="left"/>
      <w:pPr>
        <w:ind w:left="4770" w:hanging="360"/>
      </w:pPr>
      <w:rPr>
        <w:rFonts w:ascii="Wingdings" w:hAnsi="Wingdings" w:hint="default"/>
      </w:rPr>
    </w:lvl>
    <w:lvl w:ilvl="6" w:tplc="86B69E1E" w:tentative="1">
      <w:start w:val="1"/>
      <w:numFmt w:val="bullet"/>
      <w:lvlText w:val=""/>
      <w:lvlJc w:val="left"/>
      <w:pPr>
        <w:ind w:left="5490" w:hanging="360"/>
      </w:pPr>
      <w:rPr>
        <w:rFonts w:ascii="Symbol" w:hAnsi="Symbol" w:hint="default"/>
      </w:rPr>
    </w:lvl>
    <w:lvl w:ilvl="7" w:tplc="6F1CDE30" w:tentative="1">
      <w:start w:val="1"/>
      <w:numFmt w:val="bullet"/>
      <w:lvlText w:val="o"/>
      <w:lvlJc w:val="left"/>
      <w:pPr>
        <w:ind w:left="6210" w:hanging="360"/>
      </w:pPr>
      <w:rPr>
        <w:rFonts w:ascii="Courier New" w:hAnsi="Courier New" w:cs="Courier New" w:hint="default"/>
      </w:rPr>
    </w:lvl>
    <w:lvl w:ilvl="8" w:tplc="94B2DE54" w:tentative="1">
      <w:start w:val="1"/>
      <w:numFmt w:val="bullet"/>
      <w:lvlText w:val=""/>
      <w:lvlJc w:val="left"/>
      <w:pPr>
        <w:ind w:left="6930" w:hanging="360"/>
      </w:pPr>
      <w:rPr>
        <w:rFonts w:ascii="Wingdings" w:hAnsi="Wingdings" w:hint="default"/>
      </w:rPr>
    </w:lvl>
  </w:abstractNum>
  <w:abstractNum w:abstractNumId="20">
    <w:nsid w:val="58311FD5"/>
    <w:multiLevelType w:val="hybridMultilevel"/>
    <w:tmpl w:val="B4B88736"/>
    <w:lvl w:ilvl="0" w:tplc="092E8BE2">
      <w:start w:val="1"/>
      <w:numFmt w:val="bullet"/>
      <w:lvlText w:val=""/>
      <w:lvlJc w:val="left"/>
      <w:pPr>
        <w:ind w:left="720" w:hanging="360"/>
      </w:pPr>
      <w:rPr>
        <w:rFonts w:ascii="Wingdings" w:hAnsi="Wingdings" w:hint="default"/>
      </w:rPr>
    </w:lvl>
    <w:lvl w:ilvl="1" w:tplc="F62A3946" w:tentative="1">
      <w:start w:val="1"/>
      <w:numFmt w:val="bullet"/>
      <w:lvlText w:val="o"/>
      <w:lvlJc w:val="left"/>
      <w:pPr>
        <w:ind w:left="1440" w:hanging="360"/>
      </w:pPr>
      <w:rPr>
        <w:rFonts w:ascii="Courier New" w:hAnsi="Courier New" w:cs="Courier New" w:hint="default"/>
      </w:rPr>
    </w:lvl>
    <w:lvl w:ilvl="2" w:tplc="9AF8952C" w:tentative="1">
      <w:start w:val="1"/>
      <w:numFmt w:val="bullet"/>
      <w:lvlText w:val=""/>
      <w:lvlJc w:val="left"/>
      <w:pPr>
        <w:ind w:left="2160" w:hanging="360"/>
      </w:pPr>
      <w:rPr>
        <w:rFonts w:ascii="Wingdings" w:hAnsi="Wingdings" w:hint="default"/>
      </w:rPr>
    </w:lvl>
    <w:lvl w:ilvl="3" w:tplc="41F81D12" w:tentative="1">
      <w:start w:val="1"/>
      <w:numFmt w:val="bullet"/>
      <w:lvlText w:val=""/>
      <w:lvlJc w:val="left"/>
      <w:pPr>
        <w:ind w:left="2880" w:hanging="360"/>
      </w:pPr>
      <w:rPr>
        <w:rFonts w:ascii="Symbol" w:hAnsi="Symbol" w:hint="default"/>
      </w:rPr>
    </w:lvl>
    <w:lvl w:ilvl="4" w:tplc="9CB671B6" w:tentative="1">
      <w:start w:val="1"/>
      <w:numFmt w:val="bullet"/>
      <w:lvlText w:val="o"/>
      <w:lvlJc w:val="left"/>
      <w:pPr>
        <w:ind w:left="3600" w:hanging="360"/>
      </w:pPr>
      <w:rPr>
        <w:rFonts w:ascii="Courier New" w:hAnsi="Courier New" w:cs="Courier New" w:hint="default"/>
      </w:rPr>
    </w:lvl>
    <w:lvl w:ilvl="5" w:tplc="D99011EA" w:tentative="1">
      <w:start w:val="1"/>
      <w:numFmt w:val="bullet"/>
      <w:lvlText w:val=""/>
      <w:lvlJc w:val="left"/>
      <w:pPr>
        <w:ind w:left="4320" w:hanging="360"/>
      </w:pPr>
      <w:rPr>
        <w:rFonts w:ascii="Wingdings" w:hAnsi="Wingdings" w:hint="default"/>
      </w:rPr>
    </w:lvl>
    <w:lvl w:ilvl="6" w:tplc="7FB6EEF4" w:tentative="1">
      <w:start w:val="1"/>
      <w:numFmt w:val="bullet"/>
      <w:lvlText w:val=""/>
      <w:lvlJc w:val="left"/>
      <w:pPr>
        <w:ind w:left="5040" w:hanging="360"/>
      </w:pPr>
      <w:rPr>
        <w:rFonts w:ascii="Symbol" w:hAnsi="Symbol" w:hint="default"/>
      </w:rPr>
    </w:lvl>
    <w:lvl w:ilvl="7" w:tplc="C0642D5C" w:tentative="1">
      <w:start w:val="1"/>
      <w:numFmt w:val="bullet"/>
      <w:lvlText w:val="o"/>
      <w:lvlJc w:val="left"/>
      <w:pPr>
        <w:ind w:left="5760" w:hanging="360"/>
      </w:pPr>
      <w:rPr>
        <w:rFonts w:ascii="Courier New" w:hAnsi="Courier New" w:cs="Courier New" w:hint="default"/>
      </w:rPr>
    </w:lvl>
    <w:lvl w:ilvl="8" w:tplc="6ECC18AA" w:tentative="1">
      <w:start w:val="1"/>
      <w:numFmt w:val="bullet"/>
      <w:lvlText w:val=""/>
      <w:lvlJc w:val="left"/>
      <w:pPr>
        <w:ind w:left="6480" w:hanging="360"/>
      </w:pPr>
      <w:rPr>
        <w:rFonts w:ascii="Wingdings" w:hAnsi="Wingdings" w:hint="default"/>
      </w:rPr>
    </w:lvl>
  </w:abstractNum>
  <w:abstractNum w:abstractNumId="21">
    <w:nsid w:val="58DB202A"/>
    <w:multiLevelType w:val="hybridMultilevel"/>
    <w:tmpl w:val="5B8A4E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5D960640"/>
    <w:multiLevelType w:val="hybridMultilevel"/>
    <w:tmpl w:val="95045F62"/>
    <w:lvl w:ilvl="0" w:tplc="BA3E74DC">
      <w:start w:val="1"/>
      <w:numFmt w:val="decimal"/>
      <w:lvlText w:val="%1."/>
      <w:lvlJc w:val="left"/>
      <w:pPr>
        <w:ind w:left="360" w:hanging="360"/>
      </w:pPr>
      <w:rPr>
        <w:rFonts w:hint="default"/>
      </w:rPr>
    </w:lvl>
    <w:lvl w:ilvl="1" w:tplc="7AD80F30" w:tentative="1">
      <w:start w:val="1"/>
      <w:numFmt w:val="bullet"/>
      <w:lvlText w:val="o"/>
      <w:lvlJc w:val="left"/>
      <w:pPr>
        <w:ind w:left="1440" w:hanging="360"/>
      </w:pPr>
      <w:rPr>
        <w:rFonts w:ascii="Courier New" w:hAnsi="Courier New" w:cs="Courier New" w:hint="default"/>
      </w:rPr>
    </w:lvl>
    <w:lvl w:ilvl="2" w:tplc="00CAA5E2" w:tentative="1">
      <w:start w:val="1"/>
      <w:numFmt w:val="bullet"/>
      <w:lvlText w:val=""/>
      <w:lvlJc w:val="left"/>
      <w:pPr>
        <w:ind w:left="2160" w:hanging="360"/>
      </w:pPr>
      <w:rPr>
        <w:rFonts w:ascii="Wingdings" w:hAnsi="Wingdings" w:hint="default"/>
      </w:rPr>
    </w:lvl>
    <w:lvl w:ilvl="3" w:tplc="5698791A" w:tentative="1">
      <w:start w:val="1"/>
      <w:numFmt w:val="bullet"/>
      <w:lvlText w:val=""/>
      <w:lvlJc w:val="left"/>
      <w:pPr>
        <w:ind w:left="2880" w:hanging="360"/>
      </w:pPr>
      <w:rPr>
        <w:rFonts w:ascii="Symbol" w:hAnsi="Symbol" w:hint="default"/>
      </w:rPr>
    </w:lvl>
    <w:lvl w:ilvl="4" w:tplc="35C2A4CA" w:tentative="1">
      <w:start w:val="1"/>
      <w:numFmt w:val="bullet"/>
      <w:lvlText w:val="o"/>
      <w:lvlJc w:val="left"/>
      <w:pPr>
        <w:ind w:left="3600" w:hanging="360"/>
      </w:pPr>
      <w:rPr>
        <w:rFonts w:ascii="Courier New" w:hAnsi="Courier New" w:cs="Courier New" w:hint="default"/>
      </w:rPr>
    </w:lvl>
    <w:lvl w:ilvl="5" w:tplc="7F7C3728" w:tentative="1">
      <w:start w:val="1"/>
      <w:numFmt w:val="bullet"/>
      <w:lvlText w:val=""/>
      <w:lvlJc w:val="left"/>
      <w:pPr>
        <w:ind w:left="4320" w:hanging="360"/>
      </w:pPr>
      <w:rPr>
        <w:rFonts w:ascii="Wingdings" w:hAnsi="Wingdings" w:hint="default"/>
      </w:rPr>
    </w:lvl>
    <w:lvl w:ilvl="6" w:tplc="4104BCC2" w:tentative="1">
      <w:start w:val="1"/>
      <w:numFmt w:val="bullet"/>
      <w:lvlText w:val=""/>
      <w:lvlJc w:val="left"/>
      <w:pPr>
        <w:ind w:left="5040" w:hanging="360"/>
      </w:pPr>
      <w:rPr>
        <w:rFonts w:ascii="Symbol" w:hAnsi="Symbol" w:hint="default"/>
      </w:rPr>
    </w:lvl>
    <w:lvl w:ilvl="7" w:tplc="FBAED654" w:tentative="1">
      <w:start w:val="1"/>
      <w:numFmt w:val="bullet"/>
      <w:lvlText w:val="o"/>
      <w:lvlJc w:val="left"/>
      <w:pPr>
        <w:ind w:left="5760" w:hanging="360"/>
      </w:pPr>
      <w:rPr>
        <w:rFonts w:ascii="Courier New" w:hAnsi="Courier New" w:cs="Courier New" w:hint="default"/>
      </w:rPr>
    </w:lvl>
    <w:lvl w:ilvl="8" w:tplc="E3CE1096" w:tentative="1">
      <w:start w:val="1"/>
      <w:numFmt w:val="bullet"/>
      <w:lvlText w:val=""/>
      <w:lvlJc w:val="left"/>
      <w:pPr>
        <w:ind w:left="6480" w:hanging="360"/>
      </w:pPr>
      <w:rPr>
        <w:rFonts w:ascii="Wingdings" w:hAnsi="Wingdings" w:hint="default"/>
      </w:rPr>
    </w:lvl>
  </w:abstractNum>
  <w:abstractNum w:abstractNumId="23">
    <w:nsid w:val="5EE53AA2"/>
    <w:multiLevelType w:val="hybridMultilevel"/>
    <w:tmpl w:val="1478A496"/>
    <w:lvl w:ilvl="0" w:tplc="0F06D678">
      <w:start w:val="1"/>
      <w:numFmt w:val="bullet"/>
      <w:lvlText w:val=""/>
      <w:lvlJc w:val="left"/>
      <w:pPr>
        <w:ind w:left="720" w:hanging="360"/>
      </w:pPr>
      <w:rPr>
        <w:rFonts w:ascii="Symbol" w:hAnsi="Symbol" w:hint="default"/>
      </w:rPr>
    </w:lvl>
    <w:lvl w:ilvl="1" w:tplc="61F088DC" w:tentative="1">
      <w:start w:val="1"/>
      <w:numFmt w:val="bullet"/>
      <w:lvlText w:val="o"/>
      <w:lvlJc w:val="left"/>
      <w:pPr>
        <w:ind w:left="1440" w:hanging="360"/>
      </w:pPr>
      <w:rPr>
        <w:rFonts w:ascii="Courier New" w:hAnsi="Courier New" w:cs="Courier New" w:hint="default"/>
      </w:rPr>
    </w:lvl>
    <w:lvl w:ilvl="2" w:tplc="04F2180C" w:tentative="1">
      <w:start w:val="1"/>
      <w:numFmt w:val="bullet"/>
      <w:lvlText w:val=""/>
      <w:lvlJc w:val="left"/>
      <w:pPr>
        <w:ind w:left="2160" w:hanging="360"/>
      </w:pPr>
      <w:rPr>
        <w:rFonts w:ascii="Wingdings" w:hAnsi="Wingdings" w:hint="default"/>
      </w:rPr>
    </w:lvl>
    <w:lvl w:ilvl="3" w:tplc="FC7E0580" w:tentative="1">
      <w:start w:val="1"/>
      <w:numFmt w:val="bullet"/>
      <w:lvlText w:val=""/>
      <w:lvlJc w:val="left"/>
      <w:pPr>
        <w:ind w:left="2880" w:hanging="360"/>
      </w:pPr>
      <w:rPr>
        <w:rFonts w:ascii="Symbol" w:hAnsi="Symbol" w:hint="default"/>
      </w:rPr>
    </w:lvl>
    <w:lvl w:ilvl="4" w:tplc="83C805A4" w:tentative="1">
      <w:start w:val="1"/>
      <w:numFmt w:val="bullet"/>
      <w:lvlText w:val="o"/>
      <w:lvlJc w:val="left"/>
      <w:pPr>
        <w:ind w:left="3600" w:hanging="360"/>
      </w:pPr>
      <w:rPr>
        <w:rFonts w:ascii="Courier New" w:hAnsi="Courier New" w:cs="Courier New" w:hint="default"/>
      </w:rPr>
    </w:lvl>
    <w:lvl w:ilvl="5" w:tplc="DF008BBA" w:tentative="1">
      <w:start w:val="1"/>
      <w:numFmt w:val="bullet"/>
      <w:lvlText w:val=""/>
      <w:lvlJc w:val="left"/>
      <w:pPr>
        <w:ind w:left="4320" w:hanging="360"/>
      </w:pPr>
      <w:rPr>
        <w:rFonts w:ascii="Wingdings" w:hAnsi="Wingdings" w:hint="default"/>
      </w:rPr>
    </w:lvl>
    <w:lvl w:ilvl="6" w:tplc="E53A65F8" w:tentative="1">
      <w:start w:val="1"/>
      <w:numFmt w:val="bullet"/>
      <w:lvlText w:val=""/>
      <w:lvlJc w:val="left"/>
      <w:pPr>
        <w:ind w:left="5040" w:hanging="360"/>
      </w:pPr>
      <w:rPr>
        <w:rFonts w:ascii="Symbol" w:hAnsi="Symbol" w:hint="default"/>
      </w:rPr>
    </w:lvl>
    <w:lvl w:ilvl="7" w:tplc="4124941E" w:tentative="1">
      <w:start w:val="1"/>
      <w:numFmt w:val="bullet"/>
      <w:lvlText w:val="o"/>
      <w:lvlJc w:val="left"/>
      <w:pPr>
        <w:ind w:left="5760" w:hanging="360"/>
      </w:pPr>
      <w:rPr>
        <w:rFonts w:ascii="Courier New" w:hAnsi="Courier New" w:cs="Courier New" w:hint="default"/>
      </w:rPr>
    </w:lvl>
    <w:lvl w:ilvl="8" w:tplc="CE422DFE" w:tentative="1">
      <w:start w:val="1"/>
      <w:numFmt w:val="bullet"/>
      <w:lvlText w:val=""/>
      <w:lvlJc w:val="left"/>
      <w:pPr>
        <w:ind w:left="6480" w:hanging="360"/>
      </w:pPr>
      <w:rPr>
        <w:rFonts w:ascii="Wingdings" w:hAnsi="Wingdings" w:hint="default"/>
      </w:rPr>
    </w:lvl>
  </w:abstractNum>
  <w:abstractNum w:abstractNumId="24">
    <w:nsid w:val="5F533E48"/>
    <w:multiLevelType w:val="hybridMultilevel"/>
    <w:tmpl w:val="27A679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2D42ABC"/>
    <w:multiLevelType w:val="hybridMultilevel"/>
    <w:tmpl w:val="2E827FFA"/>
    <w:lvl w:ilvl="0" w:tplc="96F02442">
      <w:start w:val="1"/>
      <w:numFmt w:val="decimal"/>
      <w:lvlText w:val="%1."/>
      <w:lvlJc w:val="left"/>
      <w:pPr>
        <w:ind w:left="450" w:hanging="360"/>
      </w:pPr>
    </w:lvl>
    <w:lvl w:ilvl="1" w:tplc="4BA0967A" w:tentative="1">
      <w:start w:val="1"/>
      <w:numFmt w:val="lowerLetter"/>
      <w:lvlText w:val="%2."/>
      <w:lvlJc w:val="left"/>
      <w:pPr>
        <w:ind w:left="1170" w:hanging="360"/>
      </w:pPr>
    </w:lvl>
    <w:lvl w:ilvl="2" w:tplc="4A5401D6" w:tentative="1">
      <w:start w:val="1"/>
      <w:numFmt w:val="lowerRoman"/>
      <w:lvlText w:val="%3."/>
      <w:lvlJc w:val="right"/>
      <w:pPr>
        <w:ind w:left="1890" w:hanging="180"/>
      </w:pPr>
    </w:lvl>
    <w:lvl w:ilvl="3" w:tplc="E73C7A5C" w:tentative="1">
      <w:start w:val="1"/>
      <w:numFmt w:val="decimal"/>
      <w:lvlText w:val="%4."/>
      <w:lvlJc w:val="left"/>
      <w:pPr>
        <w:ind w:left="2610" w:hanging="360"/>
      </w:pPr>
    </w:lvl>
    <w:lvl w:ilvl="4" w:tplc="7B804282" w:tentative="1">
      <w:start w:val="1"/>
      <w:numFmt w:val="lowerLetter"/>
      <w:lvlText w:val="%5."/>
      <w:lvlJc w:val="left"/>
      <w:pPr>
        <w:ind w:left="3330" w:hanging="360"/>
      </w:pPr>
    </w:lvl>
    <w:lvl w:ilvl="5" w:tplc="E788CFCE" w:tentative="1">
      <w:start w:val="1"/>
      <w:numFmt w:val="lowerRoman"/>
      <w:lvlText w:val="%6."/>
      <w:lvlJc w:val="right"/>
      <w:pPr>
        <w:ind w:left="4050" w:hanging="180"/>
      </w:pPr>
    </w:lvl>
    <w:lvl w:ilvl="6" w:tplc="9CA27C2E" w:tentative="1">
      <w:start w:val="1"/>
      <w:numFmt w:val="decimal"/>
      <w:lvlText w:val="%7."/>
      <w:lvlJc w:val="left"/>
      <w:pPr>
        <w:ind w:left="4770" w:hanging="360"/>
      </w:pPr>
    </w:lvl>
    <w:lvl w:ilvl="7" w:tplc="5E762E18" w:tentative="1">
      <w:start w:val="1"/>
      <w:numFmt w:val="lowerLetter"/>
      <w:lvlText w:val="%8."/>
      <w:lvlJc w:val="left"/>
      <w:pPr>
        <w:ind w:left="5490" w:hanging="360"/>
      </w:pPr>
    </w:lvl>
    <w:lvl w:ilvl="8" w:tplc="C2CEDD10" w:tentative="1">
      <w:start w:val="1"/>
      <w:numFmt w:val="lowerRoman"/>
      <w:lvlText w:val="%9."/>
      <w:lvlJc w:val="right"/>
      <w:pPr>
        <w:ind w:left="6210" w:hanging="180"/>
      </w:pPr>
    </w:lvl>
  </w:abstractNum>
  <w:abstractNum w:abstractNumId="26">
    <w:nsid w:val="63353AFD"/>
    <w:multiLevelType w:val="hybridMultilevel"/>
    <w:tmpl w:val="904A03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6350369E"/>
    <w:multiLevelType w:val="hybridMultilevel"/>
    <w:tmpl w:val="29A62E18"/>
    <w:lvl w:ilvl="0" w:tplc="1A00F212">
      <w:start w:val="1"/>
      <w:numFmt w:val="bullet"/>
      <w:lvlText w:val=""/>
      <w:lvlJc w:val="left"/>
      <w:pPr>
        <w:ind w:left="720" w:hanging="360"/>
      </w:pPr>
      <w:rPr>
        <w:rFonts w:ascii="Wingdings" w:hAnsi="Wingdings" w:hint="default"/>
      </w:rPr>
    </w:lvl>
    <w:lvl w:ilvl="1" w:tplc="2D26825A" w:tentative="1">
      <w:start w:val="1"/>
      <w:numFmt w:val="bullet"/>
      <w:lvlText w:val="o"/>
      <w:lvlJc w:val="left"/>
      <w:pPr>
        <w:ind w:left="1440" w:hanging="360"/>
      </w:pPr>
      <w:rPr>
        <w:rFonts w:ascii="Courier New" w:hAnsi="Courier New" w:cs="Courier New" w:hint="default"/>
      </w:rPr>
    </w:lvl>
    <w:lvl w:ilvl="2" w:tplc="41FCBF96" w:tentative="1">
      <w:start w:val="1"/>
      <w:numFmt w:val="bullet"/>
      <w:lvlText w:val=""/>
      <w:lvlJc w:val="left"/>
      <w:pPr>
        <w:ind w:left="2160" w:hanging="360"/>
      </w:pPr>
      <w:rPr>
        <w:rFonts w:ascii="Wingdings" w:hAnsi="Wingdings" w:hint="default"/>
      </w:rPr>
    </w:lvl>
    <w:lvl w:ilvl="3" w:tplc="8B92DEE4" w:tentative="1">
      <w:start w:val="1"/>
      <w:numFmt w:val="bullet"/>
      <w:lvlText w:val=""/>
      <w:lvlJc w:val="left"/>
      <w:pPr>
        <w:ind w:left="2880" w:hanging="360"/>
      </w:pPr>
      <w:rPr>
        <w:rFonts w:ascii="Symbol" w:hAnsi="Symbol" w:hint="default"/>
      </w:rPr>
    </w:lvl>
    <w:lvl w:ilvl="4" w:tplc="8C809808" w:tentative="1">
      <w:start w:val="1"/>
      <w:numFmt w:val="bullet"/>
      <w:lvlText w:val="o"/>
      <w:lvlJc w:val="left"/>
      <w:pPr>
        <w:ind w:left="3600" w:hanging="360"/>
      </w:pPr>
      <w:rPr>
        <w:rFonts w:ascii="Courier New" w:hAnsi="Courier New" w:cs="Courier New" w:hint="default"/>
      </w:rPr>
    </w:lvl>
    <w:lvl w:ilvl="5" w:tplc="E8525944" w:tentative="1">
      <w:start w:val="1"/>
      <w:numFmt w:val="bullet"/>
      <w:lvlText w:val=""/>
      <w:lvlJc w:val="left"/>
      <w:pPr>
        <w:ind w:left="4320" w:hanging="360"/>
      </w:pPr>
      <w:rPr>
        <w:rFonts w:ascii="Wingdings" w:hAnsi="Wingdings" w:hint="default"/>
      </w:rPr>
    </w:lvl>
    <w:lvl w:ilvl="6" w:tplc="E878EFA4" w:tentative="1">
      <w:start w:val="1"/>
      <w:numFmt w:val="bullet"/>
      <w:lvlText w:val=""/>
      <w:lvlJc w:val="left"/>
      <w:pPr>
        <w:ind w:left="5040" w:hanging="360"/>
      </w:pPr>
      <w:rPr>
        <w:rFonts w:ascii="Symbol" w:hAnsi="Symbol" w:hint="default"/>
      </w:rPr>
    </w:lvl>
    <w:lvl w:ilvl="7" w:tplc="F84C2A94" w:tentative="1">
      <w:start w:val="1"/>
      <w:numFmt w:val="bullet"/>
      <w:lvlText w:val="o"/>
      <w:lvlJc w:val="left"/>
      <w:pPr>
        <w:ind w:left="5760" w:hanging="360"/>
      </w:pPr>
      <w:rPr>
        <w:rFonts w:ascii="Courier New" w:hAnsi="Courier New" w:cs="Courier New" w:hint="default"/>
      </w:rPr>
    </w:lvl>
    <w:lvl w:ilvl="8" w:tplc="D780FC1C" w:tentative="1">
      <w:start w:val="1"/>
      <w:numFmt w:val="bullet"/>
      <w:lvlText w:val=""/>
      <w:lvlJc w:val="left"/>
      <w:pPr>
        <w:ind w:left="6480" w:hanging="360"/>
      </w:pPr>
      <w:rPr>
        <w:rFonts w:ascii="Wingdings" w:hAnsi="Wingdings" w:hint="default"/>
      </w:rPr>
    </w:lvl>
  </w:abstractNum>
  <w:abstractNum w:abstractNumId="28">
    <w:nsid w:val="63CB2E84"/>
    <w:multiLevelType w:val="hybridMultilevel"/>
    <w:tmpl w:val="40521DFE"/>
    <w:lvl w:ilvl="0" w:tplc="8DF0D014">
      <w:start w:val="1"/>
      <w:numFmt w:val="bullet"/>
      <w:lvlText w:val=""/>
      <w:lvlJc w:val="left"/>
      <w:pPr>
        <w:ind w:left="720" w:hanging="360"/>
      </w:pPr>
      <w:rPr>
        <w:rFonts w:ascii="Wingdings" w:hAnsi="Wingdings" w:hint="default"/>
      </w:rPr>
    </w:lvl>
    <w:lvl w:ilvl="1" w:tplc="05D89C06" w:tentative="1">
      <w:start w:val="1"/>
      <w:numFmt w:val="bullet"/>
      <w:lvlText w:val="o"/>
      <w:lvlJc w:val="left"/>
      <w:pPr>
        <w:ind w:left="1440" w:hanging="360"/>
      </w:pPr>
      <w:rPr>
        <w:rFonts w:ascii="Courier New" w:hAnsi="Courier New" w:cs="Courier New" w:hint="default"/>
      </w:rPr>
    </w:lvl>
    <w:lvl w:ilvl="2" w:tplc="F81CE7CC" w:tentative="1">
      <w:start w:val="1"/>
      <w:numFmt w:val="bullet"/>
      <w:lvlText w:val=""/>
      <w:lvlJc w:val="left"/>
      <w:pPr>
        <w:ind w:left="2160" w:hanging="360"/>
      </w:pPr>
      <w:rPr>
        <w:rFonts w:ascii="Wingdings" w:hAnsi="Wingdings" w:hint="default"/>
      </w:rPr>
    </w:lvl>
    <w:lvl w:ilvl="3" w:tplc="22E03968" w:tentative="1">
      <w:start w:val="1"/>
      <w:numFmt w:val="bullet"/>
      <w:lvlText w:val=""/>
      <w:lvlJc w:val="left"/>
      <w:pPr>
        <w:ind w:left="2880" w:hanging="360"/>
      </w:pPr>
      <w:rPr>
        <w:rFonts w:ascii="Symbol" w:hAnsi="Symbol" w:hint="default"/>
      </w:rPr>
    </w:lvl>
    <w:lvl w:ilvl="4" w:tplc="C7BE5D7A" w:tentative="1">
      <w:start w:val="1"/>
      <w:numFmt w:val="bullet"/>
      <w:lvlText w:val="o"/>
      <w:lvlJc w:val="left"/>
      <w:pPr>
        <w:ind w:left="3600" w:hanging="360"/>
      </w:pPr>
      <w:rPr>
        <w:rFonts w:ascii="Courier New" w:hAnsi="Courier New" w:cs="Courier New" w:hint="default"/>
      </w:rPr>
    </w:lvl>
    <w:lvl w:ilvl="5" w:tplc="A56C9114" w:tentative="1">
      <w:start w:val="1"/>
      <w:numFmt w:val="bullet"/>
      <w:lvlText w:val=""/>
      <w:lvlJc w:val="left"/>
      <w:pPr>
        <w:ind w:left="4320" w:hanging="360"/>
      </w:pPr>
      <w:rPr>
        <w:rFonts w:ascii="Wingdings" w:hAnsi="Wingdings" w:hint="default"/>
      </w:rPr>
    </w:lvl>
    <w:lvl w:ilvl="6" w:tplc="54BAD59E" w:tentative="1">
      <w:start w:val="1"/>
      <w:numFmt w:val="bullet"/>
      <w:lvlText w:val=""/>
      <w:lvlJc w:val="left"/>
      <w:pPr>
        <w:ind w:left="5040" w:hanging="360"/>
      </w:pPr>
      <w:rPr>
        <w:rFonts w:ascii="Symbol" w:hAnsi="Symbol" w:hint="default"/>
      </w:rPr>
    </w:lvl>
    <w:lvl w:ilvl="7" w:tplc="A5EA8D36" w:tentative="1">
      <w:start w:val="1"/>
      <w:numFmt w:val="bullet"/>
      <w:lvlText w:val="o"/>
      <w:lvlJc w:val="left"/>
      <w:pPr>
        <w:ind w:left="5760" w:hanging="360"/>
      </w:pPr>
      <w:rPr>
        <w:rFonts w:ascii="Courier New" w:hAnsi="Courier New" w:cs="Courier New" w:hint="default"/>
      </w:rPr>
    </w:lvl>
    <w:lvl w:ilvl="8" w:tplc="DE004626" w:tentative="1">
      <w:start w:val="1"/>
      <w:numFmt w:val="bullet"/>
      <w:lvlText w:val=""/>
      <w:lvlJc w:val="left"/>
      <w:pPr>
        <w:ind w:left="6480" w:hanging="360"/>
      </w:pPr>
      <w:rPr>
        <w:rFonts w:ascii="Wingdings" w:hAnsi="Wingdings" w:hint="default"/>
      </w:rPr>
    </w:lvl>
  </w:abstractNum>
  <w:abstractNum w:abstractNumId="29">
    <w:nsid w:val="6716068D"/>
    <w:multiLevelType w:val="hybridMultilevel"/>
    <w:tmpl w:val="05B2E7C8"/>
    <w:lvl w:ilvl="0" w:tplc="A4EA4190">
      <w:start w:val="1"/>
      <w:numFmt w:val="bullet"/>
      <w:lvlText w:val=""/>
      <w:lvlJc w:val="left"/>
      <w:pPr>
        <w:ind w:left="1170" w:hanging="360"/>
      </w:pPr>
      <w:rPr>
        <w:rFonts w:ascii="Symbol" w:hAnsi="Symbol" w:hint="default"/>
      </w:rPr>
    </w:lvl>
    <w:lvl w:ilvl="1" w:tplc="A32EA392" w:tentative="1">
      <w:start w:val="1"/>
      <w:numFmt w:val="bullet"/>
      <w:lvlText w:val="o"/>
      <w:lvlJc w:val="left"/>
      <w:pPr>
        <w:ind w:left="1890" w:hanging="360"/>
      </w:pPr>
      <w:rPr>
        <w:rFonts w:ascii="Courier New" w:hAnsi="Courier New" w:cs="Courier New" w:hint="default"/>
      </w:rPr>
    </w:lvl>
    <w:lvl w:ilvl="2" w:tplc="9D7E96C4" w:tentative="1">
      <w:start w:val="1"/>
      <w:numFmt w:val="bullet"/>
      <w:lvlText w:val=""/>
      <w:lvlJc w:val="left"/>
      <w:pPr>
        <w:ind w:left="2610" w:hanging="360"/>
      </w:pPr>
      <w:rPr>
        <w:rFonts w:ascii="Wingdings" w:hAnsi="Wingdings" w:hint="default"/>
      </w:rPr>
    </w:lvl>
    <w:lvl w:ilvl="3" w:tplc="5874CCB0" w:tentative="1">
      <w:start w:val="1"/>
      <w:numFmt w:val="bullet"/>
      <w:lvlText w:val=""/>
      <w:lvlJc w:val="left"/>
      <w:pPr>
        <w:ind w:left="3330" w:hanging="360"/>
      </w:pPr>
      <w:rPr>
        <w:rFonts w:ascii="Symbol" w:hAnsi="Symbol" w:hint="default"/>
      </w:rPr>
    </w:lvl>
    <w:lvl w:ilvl="4" w:tplc="05EED412" w:tentative="1">
      <w:start w:val="1"/>
      <w:numFmt w:val="bullet"/>
      <w:lvlText w:val="o"/>
      <w:lvlJc w:val="left"/>
      <w:pPr>
        <w:ind w:left="4050" w:hanging="360"/>
      </w:pPr>
      <w:rPr>
        <w:rFonts w:ascii="Courier New" w:hAnsi="Courier New" w:cs="Courier New" w:hint="default"/>
      </w:rPr>
    </w:lvl>
    <w:lvl w:ilvl="5" w:tplc="5DB4398E" w:tentative="1">
      <w:start w:val="1"/>
      <w:numFmt w:val="bullet"/>
      <w:lvlText w:val=""/>
      <w:lvlJc w:val="left"/>
      <w:pPr>
        <w:ind w:left="4770" w:hanging="360"/>
      </w:pPr>
      <w:rPr>
        <w:rFonts w:ascii="Wingdings" w:hAnsi="Wingdings" w:hint="default"/>
      </w:rPr>
    </w:lvl>
    <w:lvl w:ilvl="6" w:tplc="6CFA3C5A" w:tentative="1">
      <w:start w:val="1"/>
      <w:numFmt w:val="bullet"/>
      <w:lvlText w:val=""/>
      <w:lvlJc w:val="left"/>
      <w:pPr>
        <w:ind w:left="5490" w:hanging="360"/>
      </w:pPr>
      <w:rPr>
        <w:rFonts w:ascii="Symbol" w:hAnsi="Symbol" w:hint="default"/>
      </w:rPr>
    </w:lvl>
    <w:lvl w:ilvl="7" w:tplc="D206D666" w:tentative="1">
      <w:start w:val="1"/>
      <w:numFmt w:val="bullet"/>
      <w:lvlText w:val="o"/>
      <w:lvlJc w:val="left"/>
      <w:pPr>
        <w:ind w:left="6210" w:hanging="360"/>
      </w:pPr>
      <w:rPr>
        <w:rFonts w:ascii="Courier New" w:hAnsi="Courier New" w:cs="Courier New" w:hint="default"/>
      </w:rPr>
    </w:lvl>
    <w:lvl w:ilvl="8" w:tplc="C834FD74" w:tentative="1">
      <w:start w:val="1"/>
      <w:numFmt w:val="bullet"/>
      <w:lvlText w:val=""/>
      <w:lvlJc w:val="left"/>
      <w:pPr>
        <w:ind w:left="6930" w:hanging="360"/>
      </w:pPr>
      <w:rPr>
        <w:rFonts w:ascii="Wingdings" w:hAnsi="Wingdings" w:hint="default"/>
      </w:rPr>
    </w:lvl>
  </w:abstractNum>
  <w:abstractNum w:abstractNumId="30">
    <w:nsid w:val="67271A31"/>
    <w:multiLevelType w:val="hybridMultilevel"/>
    <w:tmpl w:val="06AEB388"/>
    <w:lvl w:ilvl="0" w:tplc="0522690E">
      <w:start w:val="1"/>
      <w:numFmt w:val="bullet"/>
      <w:lvlText w:val="•"/>
      <w:lvlJc w:val="left"/>
      <w:pPr>
        <w:ind w:left="360" w:hanging="360"/>
      </w:pPr>
      <w:rPr>
        <w:rFonts w:ascii="Times New Roman" w:hAnsi="Times New Roman" w:hint="default"/>
      </w:rPr>
    </w:lvl>
    <w:lvl w:ilvl="1" w:tplc="A1B2AB80" w:tentative="1">
      <w:start w:val="1"/>
      <w:numFmt w:val="bullet"/>
      <w:lvlText w:val="o"/>
      <w:lvlJc w:val="left"/>
      <w:pPr>
        <w:ind w:left="1080" w:hanging="360"/>
      </w:pPr>
      <w:rPr>
        <w:rFonts w:ascii="Courier New" w:hAnsi="Courier New" w:cs="Courier New" w:hint="default"/>
      </w:rPr>
    </w:lvl>
    <w:lvl w:ilvl="2" w:tplc="B966FF42" w:tentative="1">
      <w:start w:val="1"/>
      <w:numFmt w:val="bullet"/>
      <w:lvlText w:val=""/>
      <w:lvlJc w:val="left"/>
      <w:pPr>
        <w:ind w:left="1800" w:hanging="360"/>
      </w:pPr>
      <w:rPr>
        <w:rFonts w:ascii="Wingdings" w:hAnsi="Wingdings" w:hint="default"/>
      </w:rPr>
    </w:lvl>
    <w:lvl w:ilvl="3" w:tplc="1AA46CC8" w:tentative="1">
      <w:start w:val="1"/>
      <w:numFmt w:val="bullet"/>
      <w:lvlText w:val=""/>
      <w:lvlJc w:val="left"/>
      <w:pPr>
        <w:ind w:left="2520" w:hanging="360"/>
      </w:pPr>
      <w:rPr>
        <w:rFonts w:ascii="Symbol" w:hAnsi="Symbol" w:hint="default"/>
      </w:rPr>
    </w:lvl>
    <w:lvl w:ilvl="4" w:tplc="C9C64E32" w:tentative="1">
      <w:start w:val="1"/>
      <w:numFmt w:val="bullet"/>
      <w:lvlText w:val="o"/>
      <w:lvlJc w:val="left"/>
      <w:pPr>
        <w:ind w:left="3240" w:hanging="360"/>
      </w:pPr>
      <w:rPr>
        <w:rFonts w:ascii="Courier New" w:hAnsi="Courier New" w:cs="Courier New" w:hint="default"/>
      </w:rPr>
    </w:lvl>
    <w:lvl w:ilvl="5" w:tplc="5F940784" w:tentative="1">
      <w:start w:val="1"/>
      <w:numFmt w:val="bullet"/>
      <w:lvlText w:val=""/>
      <w:lvlJc w:val="left"/>
      <w:pPr>
        <w:ind w:left="3960" w:hanging="360"/>
      </w:pPr>
      <w:rPr>
        <w:rFonts w:ascii="Wingdings" w:hAnsi="Wingdings" w:hint="default"/>
      </w:rPr>
    </w:lvl>
    <w:lvl w:ilvl="6" w:tplc="93603564" w:tentative="1">
      <w:start w:val="1"/>
      <w:numFmt w:val="bullet"/>
      <w:lvlText w:val=""/>
      <w:lvlJc w:val="left"/>
      <w:pPr>
        <w:ind w:left="4680" w:hanging="360"/>
      </w:pPr>
      <w:rPr>
        <w:rFonts w:ascii="Symbol" w:hAnsi="Symbol" w:hint="default"/>
      </w:rPr>
    </w:lvl>
    <w:lvl w:ilvl="7" w:tplc="8656F21C" w:tentative="1">
      <w:start w:val="1"/>
      <w:numFmt w:val="bullet"/>
      <w:lvlText w:val="o"/>
      <w:lvlJc w:val="left"/>
      <w:pPr>
        <w:ind w:left="5400" w:hanging="360"/>
      </w:pPr>
      <w:rPr>
        <w:rFonts w:ascii="Courier New" w:hAnsi="Courier New" w:cs="Courier New" w:hint="default"/>
      </w:rPr>
    </w:lvl>
    <w:lvl w:ilvl="8" w:tplc="BB261C5A" w:tentative="1">
      <w:start w:val="1"/>
      <w:numFmt w:val="bullet"/>
      <w:lvlText w:val=""/>
      <w:lvlJc w:val="left"/>
      <w:pPr>
        <w:ind w:left="6120" w:hanging="360"/>
      </w:pPr>
      <w:rPr>
        <w:rFonts w:ascii="Wingdings" w:hAnsi="Wingdings" w:hint="default"/>
      </w:rPr>
    </w:lvl>
  </w:abstractNum>
  <w:abstractNum w:abstractNumId="31">
    <w:nsid w:val="67AC0DCC"/>
    <w:multiLevelType w:val="hybridMultilevel"/>
    <w:tmpl w:val="69882742"/>
    <w:lvl w:ilvl="0" w:tplc="5D6A443A">
      <w:start w:val="1"/>
      <w:numFmt w:val="bullet"/>
      <w:lvlText w:val=""/>
      <w:lvlJc w:val="left"/>
      <w:pPr>
        <w:ind w:left="360" w:hanging="360"/>
      </w:pPr>
      <w:rPr>
        <w:rFonts w:ascii="Symbol" w:hAnsi="Symbol" w:hint="default"/>
      </w:rPr>
    </w:lvl>
    <w:lvl w:ilvl="1" w:tplc="D2268924" w:tentative="1">
      <w:start w:val="1"/>
      <w:numFmt w:val="bullet"/>
      <w:lvlText w:val="o"/>
      <w:lvlJc w:val="left"/>
      <w:pPr>
        <w:ind w:left="1440" w:hanging="360"/>
      </w:pPr>
      <w:rPr>
        <w:rFonts w:ascii="Courier New" w:hAnsi="Courier New" w:cs="Courier New" w:hint="default"/>
      </w:rPr>
    </w:lvl>
    <w:lvl w:ilvl="2" w:tplc="CF22ED18" w:tentative="1">
      <w:start w:val="1"/>
      <w:numFmt w:val="bullet"/>
      <w:lvlText w:val=""/>
      <w:lvlJc w:val="left"/>
      <w:pPr>
        <w:ind w:left="2160" w:hanging="360"/>
      </w:pPr>
      <w:rPr>
        <w:rFonts w:ascii="Wingdings" w:hAnsi="Wingdings" w:hint="default"/>
      </w:rPr>
    </w:lvl>
    <w:lvl w:ilvl="3" w:tplc="3312A202" w:tentative="1">
      <w:start w:val="1"/>
      <w:numFmt w:val="bullet"/>
      <w:lvlText w:val=""/>
      <w:lvlJc w:val="left"/>
      <w:pPr>
        <w:ind w:left="2880" w:hanging="360"/>
      </w:pPr>
      <w:rPr>
        <w:rFonts w:ascii="Symbol" w:hAnsi="Symbol" w:hint="default"/>
      </w:rPr>
    </w:lvl>
    <w:lvl w:ilvl="4" w:tplc="9B9E68DA" w:tentative="1">
      <w:start w:val="1"/>
      <w:numFmt w:val="bullet"/>
      <w:lvlText w:val="o"/>
      <w:lvlJc w:val="left"/>
      <w:pPr>
        <w:ind w:left="3600" w:hanging="360"/>
      </w:pPr>
      <w:rPr>
        <w:rFonts w:ascii="Courier New" w:hAnsi="Courier New" w:cs="Courier New" w:hint="default"/>
      </w:rPr>
    </w:lvl>
    <w:lvl w:ilvl="5" w:tplc="04A6B53E" w:tentative="1">
      <w:start w:val="1"/>
      <w:numFmt w:val="bullet"/>
      <w:lvlText w:val=""/>
      <w:lvlJc w:val="left"/>
      <w:pPr>
        <w:ind w:left="4320" w:hanging="360"/>
      </w:pPr>
      <w:rPr>
        <w:rFonts w:ascii="Wingdings" w:hAnsi="Wingdings" w:hint="default"/>
      </w:rPr>
    </w:lvl>
    <w:lvl w:ilvl="6" w:tplc="8B582424" w:tentative="1">
      <w:start w:val="1"/>
      <w:numFmt w:val="bullet"/>
      <w:lvlText w:val=""/>
      <w:lvlJc w:val="left"/>
      <w:pPr>
        <w:ind w:left="5040" w:hanging="360"/>
      </w:pPr>
      <w:rPr>
        <w:rFonts w:ascii="Symbol" w:hAnsi="Symbol" w:hint="default"/>
      </w:rPr>
    </w:lvl>
    <w:lvl w:ilvl="7" w:tplc="F586E100" w:tentative="1">
      <w:start w:val="1"/>
      <w:numFmt w:val="bullet"/>
      <w:lvlText w:val="o"/>
      <w:lvlJc w:val="left"/>
      <w:pPr>
        <w:ind w:left="5760" w:hanging="360"/>
      </w:pPr>
      <w:rPr>
        <w:rFonts w:ascii="Courier New" w:hAnsi="Courier New" w:cs="Courier New" w:hint="default"/>
      </w:rPr>
    </w:lvl>
    <w:lvl w:ilvl="8" w:tplc="5E0EDA98" w:tentative="1">
      <w:start w:val="1"/>
      <w:numFmt w:val="bullet"/>
      <w:lvlText w:val=""/>
      <w:lvlJc w:val="left"/>
      <w:pPr>
        <w:ind w:left="6480" w:hanging="360"/>
      </w:pPr>
      <w:rPr>
        <w:rFonts w:ascii="Wingdings" w:hAnsi="Wingdings" w:hint="default"/>
      </w:rPr>
    </w:lvl>
  </w:abstractNum>
  <w:abstractNum w:abstractNumId="32">
    <w:nsid w:val="67E20BD1"/>
    <w:multiLevelType w:val="hybridMultilevel"/>
    <w:tmpl w:val="EAC87852"/>
    <w:lvl w:ilvl="0" w:tplc="5678B418">
      <w:start w:val="1"/>
      <w:numFmt w:val="bullet"/>
      <w:lvlText w:val="o"/>
      <w:lvlJc w:val="left"/>
      <w:pPr>
        <w:ind w:left="1170" w:hanging="360"/>
      </w:pPr>
      <w:rPr>
        <w:rFonts w:ascii="Courier New" w:hAnsi="Courier New" w:cs="Courier New" w:hint="default"/>
      </w:rPr>
    </w:lvl>
    <w:lvl w:ilvl="1" w:tplc="9968D15A" w:tentative="1">
      <w:start w:val="1"/>
      <w:numFmt w:val="bullet"/>
      <w:lvlText w:val="o"/>
      <w:lvlJc w:val="left"/>
      <w:pPr>
        <w:ind w:left="1890" w:hanging="360"/>
      </w:pPr>
      <w:rPr>
        <w:rFonts w:ascii="Courier New" w:hAnsi="Courier New" w:cs="Courier New" w:hint="default"/>
      </w:rPr>
    </w:lvl>
    <w:lvl w:ilvl="2" w:tplc="E5DA8DAC" w:tentative="1">
      <w:start w:val="1"/>
      <w:numFmt w:val="bullet"/>
      <w:lvlText w:val=""/>
      <w:lvlJc w:val="left"/>
      <w:pPr>
        <w:ind w:left="2610" w:hanging="360"/>
      </w:pPr>
      <w:rPr>
        <w:rFonts w:ascii="Wingdings" w:hAnsi="Wingdings" w:hint="default"/>
      </w:rPr>
    </w:lvl>
    <w:lvl w:ilvl="3" w:tplc="A5C619B6" w:tentative="1">
      <w:start w:val="1"/>
      <w:numFmt w:val="bullet"/>
      <w:lvlText w:val=""/>
      <w:lvlJc w:val="left"/>
      <w:pPr>
        <w:ind w:left="3330" w:hanging="360"/>
      </w:pPr>
      <w:rPr>
        <w:rFonts w:ascii="Symbol" w:hAnsi="Symbol" w:hint="default"/>
      </w:rPr>
    </w:lvl>
    <w:lvl w:ilvl="4" w:tplc="DC66EEDE" w:tentative="1">
      <w:start w:val="1"/>
      <w:numFmt w:val="bullet"/>
      <w:lvlText w:val="o"/>
      <w:lvlJc w:val="left"/>
      <w:pPr>
        <w:ind w:left="4050" w:hanging="360"/>
      </w:pPr>
      <w:rPr>
        <w:rFonts w:ascii="Courier New" w:hAnsi="Courier New" w:cs="Courier New" w:hint="default"/>
      </w:rPr>
    </w:lvl>
    <w:lvl w:ilvl="5" w:tplc="5BEAB7BC" w:tentative="1">
      <w:start w:val="1"/>
      <w:numFmt w:val="bullet"/>
      <w:lvlText w:val=""/>
      <w:lvlJc w:val="left"/>
      <w:pPr>
        <w:ind w:left="4770" w:hanging="360"/>
      </w:pPr>
      <w:rPr>
        <w:rFonts w:ascii="Wingdings" w:hAnsi="Wingdings" w:hint="default"/>
      </w:rPr>
    </w:lvl>
    <w:lvl w:ilvl="6" w:tplc="4BCEA7AE" w:tentative="1">
      <w:start w:val="1"/>
      <w:numFmt w:val="bullet"/>
      <w:lvlText w:val=""/>
      <w:lvlJc w:val="left"/>
      <w:pPr>
        <w:ind w:left="5490" w:hanging="360"/>
      </w:pPr>
      <w:rPr>
        <w:rFonts w:ascii="Symbol" w:hAnsi="Symbol" w:hint="default"/>
      </w:rPr>
    </w:lvl>
    <w:lvl w:ilvl="7" w:tplc="6E2611F0" w:tentative="1">
      <w:start w:val="1"/>
      <w:numFmt w:val="bullet"/>
      <w:lvlText w:val="o"/>
      <w:lvlJc w:val="left"/>
      <w:pPr>
        <w:ind w:left="6210" w:hanging="360"/>
      </w:pPr>
      <w:rPr>
        <w:rFonts w:ascii="Courier New" w:hAnsi="Courier New" w:cs="Courier New" w:hint="default"/>
      </w:rPr>
    </w:lvl>
    <w:lvl w:ilvl="8" w:tplc="A0E4EC00" w:tentative="1">
      <w:start w:val="1"/>
      <w:numFmt w:val="bullet"/>
      <w:lvlText w:val=""/>
      <w:lvlJc w:val="left"/>
      <w:pPr>
        <w:ind w:left="6930" w:hanging="360"/>
      </w:pPr>
      <w:rPr>
        <w:rFonts w:ascii="Wingdings" w:hAnsi="Wingdings" w:hint="default"/>
      </w:rPr>
    </w:lvl>
  </w:abstractNum>
  <w:abstractNum w:abstractNumId="33">
    <w:nsid w:val="6A921F00"/>
    <w:multiLevelType w:val="hybridMultilevel"/>
    <w:tmpl w:val="161E05A6"/>
    <w:lvl w:ilvl="0" w:tplc="0522690E">
      <w:start w:val="1"/>
      <w:numFmt w:val="bullet"/>
      <w:lvlText w:val="•"/>
      <w:lvlJc w:val="left"/>
      <w:pPr>
        <w:ind w:left="1800" w:hanging="360"/>
      </w:pPr>
      <w:rPr>
        <w:rFonts w:ascii="Times New Roman" w:hAnsi="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6B0F5B1C"/>
    <w:multiLevelType w:val="hybridMultilevel"/>
    <w:tmpl w:val="E08C145E"/>
    <w:lvl w:ilvl="0" w:tplc="FED87174">
      <w:start w:val="1"/>
      <w:numFmt w:val="bullet"/>
      <w:lvlText w:val="o"/>
      <w:lvlJc w:val="left"/>
      <w:pPr>
        <w:ind w:left="720" w:hanging="360"/>
      </w:pPr>
      <w:rPr>
        <w:rFonts w:ascii="Courier New" w:hAnsi="Courier New" w:cs="Courier New" w:hint="default"/>
      </w:rPr>
    </w:lvl>
    <w:lvl w:ilvl="1" w:tplc="FACCFD3E" w:tentative="1">
      <w:start w:val="1"/>
      <w:numFmt w:val="bullet"/>
      <w:lvlText w:val="o"/>
      <w:lvlJc w:val="left"/>
      <w:pPr>
        <w:ind w:left="1440" w:hanging="360"/>
      </w:pPr>
      <w:rPr>
        <w:rFonts w:ascii="Courier New" w:hAnsi="Courier New" w:cs="Courier New" w:hint="default"/>
      </w:rPr>
    </w:lvl>
    <w:lvl w:ilvl="2" w:tplc="CA4EC2E4" w:tentative="1">
      <w:start w:val="1"/>
      <w:numFmt w:val="bullet"/>
      <w:lvlText w:val=""/>
      <w:lvlJc w:val="left"/>
      <w:pPr>
        <w:ind w:left="2160" w:hanging="360"/>
      </w:pPr>
      <w:rPr>
        <w:rFonts w:ascii="Wingdings" w:hAnsi="Wingdings" w:hint="default"/>
      </w:rPr>
    </w:lvl>
    <w:lvl w:ilvl="3" w:tplc="5AC492FA" w:tentative="1">
      <w:start w:val="1"/>
      <w:numFmt w:val="bullet"/>
      <w:lvlText w:val=""/>
      <w:lvlJc w:val="left"/>
      <w:pPr>
        <w:ind w:left="2880" w:hanging="360"/>
      </w:pPr>
      <w:rPr>
        <w:rFonts w:ascii="Symbol" w:hAnsi="Symbol" w:hint="default"/>
      </w:rPr>
    </w:lvl>
    <w:lvl w:ilvl="4" w:tplc="2FAEB4F8" w:tentative="1">
      <w:start w:val="1"/>
      <w:numFmt w:val="bullet"/>
      <w:lvlText w:val="o"/>
      <w:lvlJc w:val="left"/>
      <w:pPr>
        <w:ind w:left="3600" w:hanging="360"/>
      </w:pPr>
      <w:rPr>
        <w:rFonts w:ascii="Courier New" w:hAnsi="Courier New" w:cs="Courier New" w:hint="default"/>
      </w:rPr>
    </w:lvl>
    <w:lvl w:ilvl="5" w:tplc="0054FFA6" w:tentative="1">
      <w:start w:val="1"/>
      <w:numFmt w:val="bullet"/>
      <w:lvlText w:val=""/>
      <w:lvlJc w:val="left"/>
      <w:pPr>
        <w:ind w:left="4320" w:hanging="360"/>
      </w:pPr>
      <w:rPr>
        <w:rFonts w:ascii="Wingdings" w:hAnsi="Wingdings" w:hint="default"/>
      </w:rPr>
    </w:lvl>
    <w:lvl w:ilvl="6" w:tplc="0E18F87A" w:tentative="1">
      <w:start w:val="1"/>
      <w:numFmt w:val="bullet"/>
      <w:lvlText w:val=""/>
      <w:lvlJc w:val="left"/>
      <w:pPr>
        <w:ind w:left="5040" w:hanging="360"/>
      </w:pPr>
      <w:rPr>
        <w:rFonts w:ascii="Symbol" w:hAnsi="Symbol" w:hint="default"/>
      </w:rPr>
    </w:lvl>
    <w:lvl w:ilvl="7" w:tplc="217A989C" w:tentative="1">
      <w:start w:val="1"/>
      <w:numFmt w:val="bullet"/>
      <w:lvlText w:val="o"/>
      <w:lvlJc w:val="left"/>
      <w:pPr>
        <w:ind w:left="5760" w:hanging="360"/>
      </w:pPr>
      <w:rPr>
        <w:rFonts w:ascii="Courier New" w:hAnsi="Courier New" w:cs="Courier New" w:hint="default"/>
      </w:rPr>
    </w:lvl>
    <w:lvl w:ilvl="8" w:tplc="227C44B2" w:tentative="1">
      <w:start w:val="1"/>
      <w:numFmt w:val="bullet"/>
      <w:lvlText w:val=""/>
      <w:lvlJc w:val="left"/>
      <w:pPr>
        <w:ind w:left="6480" w:hanging="360"/>
      </w:pPr>
      <w:rPr>
        <w:rFonts w:ascii="Wingdings" w:hAnsi="Wingdings" w:hint="default"/>
      </w:rPr>
    </w:lvl>
  </w:abstractNum>
  <w:abstractNum w:abstractNumId="35">
    <w:nsid w:val="6C5076FD"/>
    <w:multiLevelType w:val="hybridMultilevel"/>
    <w:tmpl w:val="417809FE"/>
    <w:lvl w:ilvl="0" w:tplc="69B82394">
      <w:start w:val="1"/>
      <w:numFmt w:val="bullet"/>
      <w:lvlText w:val=""/>
      <w:lvlJc w:val="left"/>
      <w:pPr>
        <w:ind w:left="1440" w:hanging="360"/>
      </w:pPr>
      <w:rPr>
        <w:rFonts w:ascii="Symbol" w:hAnsi="Symbol" w:hint="default"/>
      </w:rPr>
    </w:lvl>
    <w:lvl w:ilvl="1" w:tplc="62B42C60" w:tentative="1">
      <w:start w:val="1"/>
      <w:numFmt w:val="bullet"/>
      <w:lvlText w:val="o"/>
      <w:lvlJc w:val="left"/>
      <w:pPr>
        <w:ind w:left="2160" w:hanging="360"/>
      </w:pPr>
      <w:rPr>
        <w:rFonts w:ascii="Courier New" w:hAnsi="Courier New" w:cs="Courier New" w:hint="default"/>
      </w:rPr>
    </w:lvl>
    <w:lvl w:ilvl="2" w:tplc="CD781794" w:tentative="1">
      <w:start w:val="1"/>
      <w:numFmt w:val="bullet"/>
      <w:lvlText w:val=""/>
      <w:lvlJc w:val="left"/>
      <w:pPr>
        <w:ind w:left="2880" w:hanging="360"/>
      </w:pPr>
      <w:rPr>
        <w:rFonts w:ascii="Wingdings" w:hAnsi="Wingdings" w:hint="default"/>
      </w:rPr>
    </w:lvl>
    <w:lvl w:ilvl="3" w:tplc="C7CA108C" w:tentative="1">
      <w:start w:val="1"/>
      <w:numFmt w:val="bullet"/>
      <w:lvlText w:val=""/>
      <w:lvlJc w:val="left"/>
      <w:pPr>
        <w:ind w:left="3600" w:hanging="360"/>
      </w:pPr>
      <w:rPr>
        <w:rFonts w:ascii="Symbol" w:hAnsi="Symbol" w:hint="default"/>
      </w:rPr>
    </w:lvl>
    <w:lvl w:ilvl="4" w:tplc="130031EC" w:tentative="1">
      <w:start w:val="1"/>
      <w:numFmt w:val="bullet"/>
      <w:lvlText w:val="o"/>
      <w:lvlJc w:val="left"/>
      <w:pPr>
        <w:ind w:left="4320" w:hanging="360"/>
      </w:pPr>
      <w:rPr>
        <w:rFonts w:ascii="Courier New" w:hAnsi="Courier New" w:cs="Courier New" w:hint="default"/>
      </w:rPr>
    </w:lvl>
    <w:lvl w:ilvl="5" w:tplc="A96C39C2" w:tentative="1">
      <w:start w:val="1"/>
      <w:numFmt w:val="bullet"/>
      <w:lvlText w:val=""/>
      <w:lvlJc w:val="left"/>
      <w:pPr>
        <w:ind w:left="5040" w:hanging="360"/>
      </w:pPr>
      <w:rPr>
        <w:rFonts w:ascii="Wingdings" w:hAnsi="Wingdings" w:hint="default"/>
      </w:rPr>
    </w:lvl>
    <w:lvl w:ilvl="6" w:tplc="37CACF54" w:tentative="1">
      <w:start w:val="1"/>
      <w:numFmt w:val="bullet"/>
      <w:lvlText w:val=""/>
      <w:lvlJc w:val="left"/>
      <w:pPr>
        <w:ind w:left="5760" w:hanging="360"/>
      </w:pPr>
      <w:rPr>
        <w:rFonts w:ascii="Symbol" w:hAnsi="Symbol" w:hint="default"/>
      </w:rPr>
    </w:lvl>
    <w:lvl w:ilvl="7" w:tplc="40AECCDA" w:tentative="1">
      <w:start w:val="1"/>
      <w:numFmt w:val="bullet"/>
      <w:lvlText w:val="o"/>
      <w:lvlJc w:val="left"/>
      <w:pPr>
        <w:ind w:left="6480" w:hanging="360"/>
      </w:pPr>
      <w:rPr>
        <w:rFonts w:ascii="Courier New" w:hAnsi="Courier New" w:cs="Courier New" w:hint="default"/>
      </w:rPr>
    </w:lvl>
    <w:lvl w:ilvl="8" w:tplc="67209348" w:tentative="1">
      <w:start w:val="1"/>
      <w:numFmt w:val="bullet"/>
      <w:lvlText w:val=""/>
      <w:lvlJc w:val="left"/>
      <w:pPr>
        <w:ind w:left="7200" w:hanging="360"/>
      </w:pPr>
      <w:rPr>
        <w:rFonts w:ascii="Wingdings" w:hAnsi="Wingdings" w:hint="default"/>
      </w:rPr>
    </w:lvl>
  </w:abstractNum>
  <w:abstractNum w:abstractNumId="36">
    <w:nsid w:val="76FA227B"/>
    <w:multiLevelType w:val="hybridMultilevel"/>
    <w:tmpl w:val="946A1374"/>
    <w:lvl w:ilvl="0" w:tplc="DA6026CC">
      <w:start w:val="1"/>
      <w:numFmt w:val="decimal"/>
      <w:lvlText w:val="%1."/>
      <w:lvlJc w:val="left"/>
      <w:pPr>
        <w:ind w:left="450" w:hanging="360"/>
      </w:pPr>
    </w:lvl>
    <w:lvl w:ilvl="1" w:tplc="D49AC7C2" w:tentative="1">
      <w:start w:val="1"/>
      <w:numFmt w:val="lowerLetter"/>
      <w:lvlText w:val="%2."/>
      <w:lvlJc w:val="left"/>
      <w:pPr>
        <w:ind w:left="1170" w:hanging="360"/>
      </w:pPr>
    </w:lvl>
    <w:lvl w:ilvl="2" w:tplc="0C80F91A" w:tentative="1">
      <w:start w:val="1"/>
      <w:numFmt w:val="lowerRoman"/>
      <w:lvlText w:val="%3."/>
      <w:lvlJc w:val="right"/>
      <w:pPr>
        <w:ind w:left="1890" w:hanging="180"/>
      </w:pPr>
    </w:lvl>
    <w:lvl w:ilvl="3" w:tplc="0E145FC2" w:tentative="1">
      <w:start w:val="1"/>
      <w:numFmt w:val="decimal"/>
      <w:lvlText w:val="%4."/>
      <w:lvlJc w:val="left"/>
      <w:pPr>
        <w:ind w:left="2610" w:hanging="360"/>
      </w:pPr>
    </w:lvl>
    <w:lvl w:ilvl="4" w:tplc="0DAE3E00" w:tentative="1">
      <w:start w:val="1"/>
      <w:numFmt w:val="lowerLetter"/>
      <w:lvlText w:val="%5."/>
      <w:lvlJc w:val="left"/>
      <w:pPr>
        <w:ind w:left="3330" w:hanging="360"/>
      </w:pPr>
    </w:lvl>
    <w:lvl w:ilvl="5" w:tplc="F58A2F62" w:tentative="1">
      <w:start w:val="1"/>
      <w:numFmt w:val="lowerRoman"/>
      <w:lvlText w:val="%6."/>
      <w:lvlJc w:val="right"/>
      <w:pPr>
        <w:ind w:left="4050" w:hanging="180"/>
      </w:pPr>
    </w:lvl>
    <w:lvl w:ilvl="6" w:tplc="0FE40754" w:tentative="1">
      <w:start w:val="1"/>
      <w:numFmt w:val="decimal"/>
      <w:lvlText w:val="%7."/>
      <w:lvlJc w:val="left"/>
      <w:pPr>
        <w:ind w:left="4770" w:hanging="360"/>
      </w:pPr>
    </w:lvl>
    <w:lvl w:ilvl="7" w:tplc="6726A4A0" w:tentative="1">
      <w:start w:val="1"/>
      <w:numFmt w:val="lowerLetter"/>
      <w:lvlText w:val="%8."/>
      <w:lvlJc w:val="left"/>
      <w:pPr>
        <w:ind w:left="5490" w:hanging="360"/>
      </w:pPr>
    </w:lvl>
    <w:lvl w:ilvl="8" w:tplc="FD704ABC" w:tentative="1">
      <w:start w:val="1"/>
      <w:numFmt w:val="lowerRoman"/>
      <w:lvlText w:val="%9."/>
      <w:lvlJc w:val="right"/>
      <w:pPr>
        <w:ind w:left="6210" w:hanging="180"/>
      </w:pPr>
    </w:lvl>
  </w:abstractNum>
  <w:abstractNum w:abstractNumId="37">
    <w:nsid w:val="79754932"/>
    <w:multiLevelType w:val="hybridMultilevel"/>
    <w:tmpl w:val="5DFADE10"/>
    <w:lvl w:ilvl="0" w:tplc="2E9EDD5E">
      <w:start w:val="1"/>
      <w:numFmt w:val="bullet"/>
      <w:lvlText w:val=""/>
      <w:lvlJc w:val="left"/>
      <w:pPr>
        <w:ind w:left="720" w:hanging="360"/>
      </w:pPr>
      <w:rPr>
        <w:rFonts w:ascii="Symbol" w:hAnsi="Symbol" w:hint="default"/>
      </w:rPr>
    </w:lvl>
    <w:lvl w:ilvl="1" w:tplc="04602170" w:tentative="1">
      <w:start w:val="1"/>
      <w:numFmt w:val="bullet"/>
      <w:lvlText w:val="o"/>
      <w:lvlJc w:val="left"/>
      <w:pPr>
        <w:ind w:left="1440" w:hanging="360"/>
      </w:pPr>
      <w:rPr>
        <w:rFonts w:ascii="Courier New" w:hAnsi="Courier New" w:cs="Courier New" w:hint="default"/>
      </w:rPr>
    </w:lvl>
    <w:lvl w:ilvl="2" w:tplc="29784CAA" w:tentative="1">
      <w:start w:val="1"/>
      <w:numFmt w:val="bullet"/>
      <w:lvlText w:val=""/>
      <w:lvlJc w:val="left"/>
      <w:pPr>
        <w:ind w:left="2160" w:hanging="360"/>
      </w:pPr>
      <w:rPr>
        <w:rFonts w:ascii="Wingdings" w:hAnsi="Wingdings" w:hint="default"/>
      </w:rPr>
    </w:lvl>
    <w:lvl w:ilvl="3" w:tplc="8304B8BE" w:tentative="1">
      <w:start w:val="1"/>
      <w:numFmt w:val="bullet"/>
      <w:lvlText w:val=""/>
      <w:lvlJc w:val="left"/>
      <w:pPr>
        <w:ind w:left="2880" w:hanging="360"/>
      </w:pPr>
      <w:rPr>
        <w:rFonts w:ascii="Symbol" w:hAnsi="Symbol" w:hint="default"/>
      </w:rPr>
    </w:lvl>
    <w:lvl w:ilvl="4" w:tplc="E604DAC8" w:tentative="1">
      <w:start w:val="1"/>
      <w:numFmt w:val="bullet"/>
      <w:lvlText w:val="o"/>
      <w:lvlJc w:val="left"/>
      <w:pPr>
        <w:ind w:left="3600" w:hanging="360"/>
      </w:pPr>
      <w:rPr>
        <w:rFonts w:ascii="Courier New" w:hAnsi="Courier New" w:cs="Courier New" w:hint="default"/>
      </w:rPr>
    </w:lvl>
    <w:lvl w:ilvl="5" w:tplc="DC02CDAA" w:tentative="1">
      <w:start w:val="1"/>
      <w:numFmt w:val="bullet"/>
      <w:lvlText w:val=""/>
      <w:lvlJc w:val="left"/>
      <w:pPr>
        <w:ind w:left="4320" w:hanging="360"/>
      </w:pPr>
      <w:rPr>
        <w:rFonts w:ascii="Wingdings" w:hAnsi="Wingdings" w:hint="default"/>
      </w:rPr>
    </w:lvl>
    <w:lvl w:ilvl="6" w:tplc="A98E24BC" w:tentative="1">
      <w:start w:val="1"/>
      <w:numFmt w:val="bullet"/>
      <w:lvlText w:val=""/>
      <w:lvlJc w:val="left"/>
      <w:pPr>
        <w:ind w:left="5040" w:hanging="360"/>
      </w:pPr>
      <w:rPr>
        <w:rFonts w:ascii="Symbol" w:hAnsi="Symbol" w:hint="default"/>
      </w:rPr>
    </w:lvl>
    <w:lvl w:ilvl="7" w:tplc="8DE4CB66" w:tentative="1">
      <w:start w:val="1"/>
      <w:numFmt w:val="bullet"/>
      <w:lvlText w:val="o"/>
      <w:lvlJc w:val="left"/>
      <w:pPr>
        <w:ind w:left="5760" w:hanging="360"/>
      </w:pPr>
      <w:rPr>
        <w:rFonts w:ascii="Courier New" w:hAnsi="Courier New" w:cs="Courier New" w:hint="default"/>
      </w:rPr>
    </w:lvl>
    <w:lvl w:ilvl="8" w:tplc="BF3043F8" w:tentative="1">
      <w:start w:val="1"/>
      <w:numFmt w:val="bullet"/>
      <w:lvlText w:val=""/>
      <w:lvlJc w:val="left"/>
      <w:pPr>
        <w:ind w:left="6480" w:hanging="360"/>
      </w:pPr>
      <w:rPr>
        <w:rFonts w:ascii="Wingdings" w:hAnsi="Wingdings" w:hint="default"/>
      </w:rPr>
    </w:lvl>
  </w:abstractNum>
  <w:abstractNum w:abstractNumId="38">
    <w:nsid w:val="7B4D7FAE"/>
    <w:multiLevelType w:val="hybridMultilevel"/>
    <w:tmpl w:val="217E5A86"/>
    <w:lvl w:ilvl="0" w:tplc="210C3986">
      <w:start w:val="1"/>
      <w:numFmt w:val="bullet"/>
      <w:lvlText w:val=""/>
      <w:lvlJc w:val="left"/>
      <w:pPr>
        <w:ind w:left="1080" w:hanging="360"/>
      </w:pPr>
      <w:rPr>
        <w:rFonts w:ascii="Symbol" w:hAnsi="Symbol" w:hint="default"/>
      </w:rPr>
    </w:lvl>
    <w:lvl w:ilvl="1" w:tplc="168092E6" w:tentative="1">
      <w:start w:val="1"/>
      <w:numFmt w:val="bullet"/>
      <w:lvlText w:val="o"/>
      <w:lvlJc w:val="left"/>
      <w:pPr>
        <w:ind w:left="1800" w:hanging="360"/>
      </w:pPr>
      <w:rPr>
        <w:rFonts w:ascii="Courier New" w:hAnsi="Courier New" w:cs="Courier New" w:hint="default"/>
      </w:rPr>
    </w:lvl>
    <w:lvl w:ilvl="2" w:tplc="E44CD79E" w:tentative="1">
      <w:start w:val="1"/>
      <w:numFmt w:val="bullet"/>
      <w:lvlText w:val=""/>
      <w:lvlJc w:val="left"/>
      <w:pPr>
        <w:ind w:left="2520" w:hanging="360"/>
      </w:pPr>
      <w:rPr>
        <w:rFonts w:ascii="Wingdings" w:hAnsi="Wingdings" w:hint="default"/>
      </w:rPr>
    </w:lvl>
    <w:lvl w:ilvl="3" w:tplc="43047B4A" w:tentative="1">
      <w:start w:val="1"/>
      <w:numFmt w:val="bullet"/>
      <w:lvlText w:val=""/>
      <w:lvlJc w:val="left"/>
      <w:pPr>
        <w:ind w:left="3240" w:hanging="360"/>
      </w:pPr>
      <w:rPr>
        <w:rFonts w:ascii="Symbol" w:hAnsi="Symbol" w:hint="default"/>
      </w:rPr>
    </w:lvl>
    <w:lvl w:ilvl="4" w:tplc="5A3080FC" w:tentative="1">
      <w:start w:val="1"/>
      <w:numFmt w:val="bullet"/>
      <w:lvlText w:val="o"/>
      <w:lvlJc w:val="left"/>
      <w:pPr>
        <w:ind w:left="3960" w:hanging="360"/>
      </w:pPr>
      <w:rPr>
        <w:rFonts w:ascii="Courier New" w:hAnsi="Courier New" w:cs="Courier New" w:hint="default"/>
      </w:rPr>
    </w:lvl>
    <w:lvl w:ilvl="5" w:tplc="BB90044C" w:tentative="1">
      <w:start w:val="1"/>
      <w:numFmt w:val="bullet"/>
      <w:lvlText w:val=""/>
      <w:lvlJc w:val="left"/>
      <w:pPr>
        <w:ind w:left="4680" w:hanging="360"/>
      </w:pPr>
      <w:rPr>
        <w:rFonts w:ascii="Wingdings" w:hAnsi="Wingdings" w:hint="default"/>
      </w:rPr>
    </w:lvl>
    <w:lvl w:ilvl="6" w:tplc="13EA45C0" w:tentative="1">
      <w:start w:val="1"/>
      <w:numFmt w:val="bullet"/>
      <w:lvlText w:val=""/>
      <w:lvlJc w:val="left"/>
      <w:pPr>
        <w:ind w:left="5400" w:hanging="360"/>
      </w:pPr>
      <w:rPr>
        <w:rFonts w:ascii="Symbol" w:hAnsi="Symbol" w:hint="default"/>
      </w:rPr>
    </w:lvl>
    <w:lvl w:ilvl="7" w:tplc="47980358" w:tentative="1">
      <w:start w:val="1"/>
      <w:numFmt w:val="bullet"/>
      <w:lvlText w:val="o"/>
      <w:lvlJc w:val="left"/>
      <w:pPr>
        <w:ind w:left="6120" w:hanging="360"/>
      </w:pPr>
      <w:rPr>
        <w:rFonts w:ascii="Courier New" w:hAnsi="Courier New" w:cs="Courier New" w:hint="default"/>
      </w:rPr>
    </w:lvl>
    <w:lvl w:ilvl="8" w:tplc="B03A5436" w:tentative="1">
      <w:start w:val="1"/>
      <w:numFmt w:val="bullet"/>
      <w:lvlText w:val=""/>
      <w:lvlJc w:val="left"/>
      <w:pPr>
        <w:ind w:left="6840" w:hanging="360"/>
      </w:pPr>
      <w:rPr>
        <w:rFonts w:ascii="Wingdings" w:hAnsi="Wingdings" w:hint="default"/>
      </w:rPr>
    </w:lvl>
  </w:abstractNum>
  <w:abstractNum w:abstractNumId="39">
    <w:nsid w:val="7F9558BB"/>
    <w:multiLevelType w:val="hybridMultilevel"/>
    <w:tmpl w:val="83C812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11"/>
  </w:num>
  <w:num w:numId="3">
    <w:abstractNumId w:val="4"/>
  </w:num>
  <w:num w:numId="4">
    <w:abstractNumId w:val="7"/>
  </w:num>
  <w:num w:numId="5">
    <w:abstractNumId w:val="1"/>
  </w:num>
  <w:num w:numId="6">
    <w:abstractNumId w:val="9"/>
  </w:num>
  <w:num w:numId="7">
    <w:abstractNumId w:val="19"/>
  </w:num>
  <w:num w:numId="8">
    <w:abstractNumId w:val="15"/>
  </w:num>
  <w:num w:numId="9">
    <w:abstractNumId w:val="3"/>
  </w:num>
  <w:num w:numId="10">
    <w:abstractNumId w:val="25"/>
  </w:num>
  <w:num w:numId="11">
    <w:abstractNumId w:val="32"/>
  </w:num>
  <w:num w:numId="12">
    <w:abstractNumId w:val="29"/>
  </w:num>
  <w:num w:numId="13">
    <w:abstractNumId w:val="20"/>
  </w:num>
  <w:num w:numId="14">
    <w:abstractNumId w:val="10"/>
  </w:num>
  <w:num w:numId="15">
    <w:abstractNumId w:val="23"/>
  </w:num>
  <w:num w:numId="16">
    <w:abstractNumId w:val="34"/>
  </w:num>
  <w:num w:numId="17">
    <w:abstractNumId w:val="27"/>
  </w:num>
  <w:num w:numId="18">
    <w:abstractNumId w:val="35"/>
  </w:num>
  <w:num w:numId="19">
    <w:abstractNumId w:val="6"/>
  </w:num>
  <w:num w:numId="20">
    <w:abstractNumId w:val="36"/>
  </w:num>
  <w:num w:numId="21">
    <w:abstractNumId w:val="5"/>
  </w:num>
  <w:num w:numId="22">
    <w:abstractNumId w:val="12"/>
  </w:num>
  <w:num w:numId="23">
    <w:abstractNumId w:val="28"/>
  </w:num>
  <w:num w:numId="24">
    <w:abstractNumId w:val="16"/>
  </w:num>
  <w:num w:numId="25">
    <w:abstractNumId w:val="17"/>
  </w:num>
  <w:num w:numId="26">
    <w:abstractNumId w:val="22"/>
  </w:num>
  <w:num w:numId="27">
    <w:abstractNumId w:val="14"/>
  </w:num>
  <w:num w:numId="28">
    <w:abstractNumId w:val="13"/>
  </w:num>
  <w:num w:numId="29">
    <w:abstractNumId w:val="18"/>
  </w:num>
  <w:num w:numId="30">
    <w:abstractNumId w:val="38"/>
  </w:num>
  <w:num w:numId="31">
    <w:abstractNumId w:val="31"/>
  </w:num>
  <w:num w:numId="32">
    <w:abstractNumId w:val="0"/>
  </w:num>
  <w:num w:numId="33">
    <w:abstractNumId w:val="37"/>
  </w:num>
  <w:num w:numId="34">
    <w:abstractNumId w:val="21"/>
  </w:num>
  <w:num w:numId="35">
    <w:abstractNumId w:val="39"/>
  </w:num>
  <w:num w:numId="36">
    <w:abstractNumId w:val="8"/>
  </w:num>
  <w:num w:numId="37">
    <w:abstractNumId w:val="2"/>
  </w:num>
  <w:num w:numId="38">
    <w:abstractNumId w:val="24"/>
  </w:num>
  <w:num w:numId="39">
    <w:abstractNumId w:val="33"/>
  </w:num>
  <w:num w:numId="40">
    <w:abstractNumId w:val="26"/>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107EA"/>
    <w:rsid w:val="000067BB"/>
    <w:rsid w:val="00071278"/>
    <w:rsid w:val="000B758A"/>
    <w:rsid w:val="000D7C28"/>
    <w:rsid w:val="000F0CCB"/>
    <w:rsid w:val="000F3C01"/>
    <w:rsid w:val="001079AC"/>
    <w:rsid w:val="0011657D"/>
    <w:rsid w:val="00157B6D"/>
    <w:rsid w:val="00195B53"/>
    <w:rsid w:val="001E67AA"/>
    <w:rsid w:val="00211BD8"/>
    <w:rsid w:val="00430AA5"/>
    <w:rsid w:val="00450C93"/>
    <w:rsid w:val="004B5FD4"/>
    <w:rsid w:val="004C4CCD"/>
    <w:rsid w:val="004E29F1"/>
    <w:rsid w:val="005328CC"/>
    <w:rsid w:val="0057454B"/>
    <w:rsid w:val="00614BD1"/>
    <w:rsid w:val="00655FFB"/>
    <w:rsid w:val="006A3A08"/>
    <w:rsid w:val="006B4DB1"/>
    <w:rsid w:val="006D2F8D"/>
    <w:rsid w:val="006D3094"/>
    <w:rsid w:val="00792BB3"/>
    <w:rsid w:val="0079329B"/>
    <w:rsid w:val="00795AB1"/>
    <w:rsid w:val="007D70D7"/>
    <w:rsid w:val="007E327D"/>
    <w:rsid w:val="008026ED"/>
    <w:rsid w:val="00814EE0"/>
    <w:rsid w:val="0087075B"/>
    <w:rsid w:val="00920429"/>
    <w:rsid w:val="0095287E"/>
    <w:rsid w:val="0096394F"/>
    <w:rsid w:val="00984671"/>
    <w:rsid w:val="009E7396"/>
    <w:rsid w:val="009F184C"/>
    <w:rsid w:val="00AD6C26"/>
    <w:rsid w:val="00AE2525"/>
    <w:rsid w:val="00AE30D8"/>
    <w:rsid w:val="00B11AE6"/>
    <w:rsid w:val="00B21634"/>
    <w:rsid w:val="00B26342"/>
    <w:rsid w:val="00B30969"/>
    <w:rsid w:val="00B5046E"/>
    <w:rsid w:val="00C80745"/>
    <w:rsid w:val="00CB13A8"/>
    <w:rsid w:val="00CB2149"/>
    <w:rsid w:val="00CD4552"/>
    <w:rsid w:val="00CD5EDE"/>
    <w:rsid w:val="00D02416"/>
    <w:rsid w:val="00D53820"/>
    <w:rsid w:val="00D53B21"/>
    <w:rsid w:val="00DF56CD"/>
    <w:rsid w:val="00DF7C83"/>
    <w:rsid w:val="00E107EA"/>
    <w:rsid w:val="00E27B36"/>
    <w:rsid w:val="00E35CDC"/>
    <w:rsid w:val="00E844A6"/>
    <w:rsid w:val="00EF3F39"/>
    <w:rsid w:val="00EF5A84"/>
    <w:rsid w:val="00F6095A"/>
    <w:rsid w:val="00F9460F"/>
    <w:rsid w:val="00FD5AAF"/>
    <w:rsid w:val="00FE3BC9"/>
    <w:rsid w:val="00FF10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1"/>
        <w:lang w:val="en-US" w:eastAsia="en-US" w:bidi="ar-SA"/>
      </w:rPr>
    </w:rPrDefault>
    <w:pPrDefault>
      <w:pPr>
        <w:spacing w:after="200"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7EA"/>
    <w:pPr>
      <w:spacing w:line="276" w:lineRule="auto"/>
      <w:ind w:firstLine="0"/>
      <w:jc w:val="left"/>
    </w:pPr>
  </w:style>
  <w:style w:type="paragraph" w:styleId="Heading2">
    <w:name w:val="heading 2"/>
    <w:basedOn w:val="Normal"/>
    <w:next w:val="Normal"/>
    <w:link w:val="Heading2Char"/>
    <w:uiPriority w:val="9"/>
    <w:unhideWhenUsed/>
    <w:qFormat/>
    <w:rsid w:val="00B26342"/>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157B6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342"/>
    <w:rPr>
      <w:rFonts w:ascii="Times New Roman" w:eastAsiaTheme="majorEastAsia" w:hAnsi="Times New Roman" w:cstheme="majorBidi"/>
      <w:b/>
      <w:sz w:val="24"/>
      <w:szCs w:val="26"/>
    </w:rPr>
  </w:style>
  <w:style w:type="paragraph" w:styleId="ListParagraph">
    <w:name w:val="List Paragraph"/>
    <w:basedOn w:val="Normal"/>
    <w:uiPriority w:val="34"/>
    <w:qFormat/>
    <w:rsid w:val="00E107EA"/>
    <w:pPr>
      <w:ind w:left="720"/>
      <w:contextualSpacing/>
    </w:pPr>
  </w:style>
  <w:style w:type="paragraph" w:styleId="NormalWeb">
    <w:name w:val="Normal (Web)"/>
    <w:basedOn w:val="Normal"/>
    <w:uiPriority w:val="99"/>
    <w:semiHidden/>
    <w:unhideWhenUsed/>
    <w:rsid w:val="00E107EA"/>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107E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107EA"/>
    <w:rPr>
      <w:rFonts w:asciiTheme="minorHAnsi" w:hAnsiTheme="minorHAnsi"/>
      <w:sz w:val="22"/>
      <w:szCs w:val="22"/>
    </w:rPr>
  </w:style>
  <w:style w:type="paragraph" w:styleId="Footer">
    <w:name w:val="footer"/>
    <w:basedOn w:val="Normal"/>
    <w:link w:val="FooterChar"/>
    <w:uiPriority w:val="99"/>
    <w:unhideWhenUsed/>
    <w:rsid w:val="00E10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7EA"/>
    <w:rPr>
      <w:rFonts w:asciiTheme="minorHAnsi" w:hAnsiTheme="minorHAnsi"/>
      <w:sz w:val="22"/>
      <w:szCs w:val="22"/>
    </w:rPr>
  </w:style>
  <w:style w:type="character" w:customStyle="1" w:styleId="Heading3Char">
    <w:name w:val="Heading 3 Char"/>
    <w:basedOn w:val="DefaultParagraphFont"/>
    <w:link w:val="Heading3"/>
    <w:uiPriority w:val="9"/>
    <w:semiHidden/>
    <w:rsid w:val="00157B6D"/>
    <w:rPr>
      <w:rFonts w:asciiTheme="majorHAnsi" w:eastAsiaTheme="majorEastAsia" w:hAnsiTheme="majorHAnsi" w:cstheme="majorBidi"/>
      <w:color w:val="1F4D78" w:themeColor="accent1" w:themeShade="7F"/>
      <w:szCs w:val="24"/>
    </w:rPr>
  </w:style>
  <w:style w:type="character" w:styleId="Hyperlink">
    <w:name w:val="Hyperlink"/>
    <w:basedOn w:val="DefaultParagraphFont"/>
    <w:uiPriority w:val="99"/>
    <w:semiHidden/>
    <w:unhideWhenUsed/>
    <w:rsid w:val="00157B6D"/>
    <w:rPr>
      <w:color w:val="0000FF"/>
      <w:u w:val="single"/>
    </w:rPr>
  </w:style>
  <w:style w:type="paragraph" w:customStyle="1" w:styleId="toctitle">
    <w:name w:val="toc_title"/>
    <w:basedOn w:val="Normal"/>
    <w:rsid w:val="00157B6D"/>
    <w:pPr>
      <w:spacing w:before="100" w:beforeAutospacing="1" w:after="100" w:afterAutospacing="1" w:line="240" w:lineRule="auto"/>
    </w:pPr>
    <w:rPr>
      <w:rFonts w:eastAsia="Times New Roman" w:cs="Times New Roman"/>
      <w:szCs w:val="24"/>
    </w:rPr>
  </w:style>
  <w:style w:type="character" w:customStyle="1" w:styleId="toctoggle">
    <w:name w:val="toc_toggle"/>
    <w:basedOn w:val="DefaultParagraphFont"/>
    <w:rsid w:val="00157B6D"/>
  </w:style>
  <w:style w:type="paragraph" w:customStyle="1" w:styleId="wp-caption-text">
    <w:name w:val="wp-caption-text"/>
    <w:basedOn w:val="Normal"/>
    <w:rsid w:val="00157B6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157B6D"/>
    <w:rPr>
      <w:b/>
      <w:bCs/>
    </w:rPr>
  </w:style>
  <w:style w:type="character" w:customStyle="1" w:styleId="highlight">
    <w:name w:val="highlight"/>
    <w:basedOn w:val="DefaultParagraphFont"/>
    <w:rsid w:val="00C80745"/>
  </w:style>
  <w:style w:type="character" w:customStyle="1" w:styleId="nothighlight">
    <w:name w:val="nothighlight"/>
    <w:basedOn w:val="DefaultParagraphFont"/>
    <w:rsid w:val="00C80745"/>
  </w:style>
  <w:style w:type="character" w:styleId="FollowedHyperlink">
    <w:name w:val="FollowedHyperlink"/>
    <w:basedOn w:val="DefaultParagraphFont"/>
    <w:uiPriority w:val="99"/>
    <w:semiHidden/>
    <w:unhideWhenUsed/>
    <w:rsid w:val="00C80745"/>
    <w:rPr>
      <w:color w:val="954F72" w:themeColor="followedHyperlink"/>
      <w:u w:val="single"/>
    </w:rPr>
  </w:style>
  <w:style w:type="character" w:customStyle="1" w:styleId="ilfuvd">
    <w:name w:val="ilfuvd"/>
    <w:basedOn w:val="DefaultParagraphFont"/>
    <w:rsid w:val="00450C93"/>
  </w:style>
  <w:style w:type="character" w:customStyle="1" w:styleId="kx21rb">
    <w:name w:val="kx21rb"/>
    <w:basedOn w:val="DefaultParagraphFont"/>
    <w:rsid w:val="00450C93"/>
  </w:style>
  <w:style w:type="character" w:styleId="Emphasis">
    <w:name w:val="Emphasis"/>
    <w:basedOn w:val="DefaultParagraphFont"/>
    <w:uiPriority w:val="20"/>
    <w:qFormat/>
    <w:rsid w:val="0096394F"/>
    <w:rPr>
      <w:i/>
      <w:iCs/>
    </w:rPr>
  </w:style>
  <w:style w:type="paragraph" w:styleId="BalloonText">
    <w:name w:val="Balloon Text"/>
    <w:basedOn w:val="Normal"/>
    <w:link w:val="BalloonTextChar"/>
    <w:uiPriority w:val="99"/>
    <w:semiHidden/>
    <w:unhideWhenUsed/>
    <w:rsid w:val="00EF5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A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QuickStyle" Target="diagrams/quickStyle2.xml"/><Relationship Id="rId18" Type="http://schemas.openxmlformats.org/officeDocument/2006/relationships/diagramColors" Target="diagrams/colors3.xml"/><Relationship Id="rId26" Type="http://schemas.microsoft.com/office/2007/relationships/diagramDrawing" Target="diagrams/drawing4.xml"/><Relationship Id="rId3" Type="http://schemas.openxmlformats.org/officeDocument/2006/relationships/settings" Target="settings.xml"/><Relationship Id="rId21" Type="http://schemas.openxmlformats.org/officeDocument/2006/relationships/diagramQuickStyle" Target="diagrams/quickStyle4.xml"/><Relationship Id="rId7" Type="http://schemas.openxmlformats.org/officeDocument/2006/relationships/diagramData" Target="diagrams/data1.xml"/><Relationship Id="rId12" Type="http://schemas.openxmlformats.org/officeDocument/2006/relationships/diagramLayout" Target="diagrams/layout2.xml"/><Relationship Id="rId17" Type="http://schemas.openxmlformats.org/officeDocument/2006/relationships/diagramQuickStyle" Target="diagrams/quickStyle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diagramLayout" Target="diagrams/layout4.xml"/><Relationship Id="rId29" Type="http://schemas.microsoft.com/office/2007/relationships/diagramDrawing" Target="diagrams/drawing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Data" Target="diagrams/data3.xml"/><Relationship Id="rId23" Type="http://schemas.openxmlformats.org/officeDocument/2006/relationships/header" Target="header1.xml"/><Relationship Id="rId28" Type="http://schemas.microsoft.com/office/2007/relationships/diagramDrawing" Target="diagrams/drawing2.xml"/><Relationship Id="rId10" Type="http://schemas.openxmlformats.org/officeDocument/2006/relationships/diagramColors" Target="diagrams/colors1.xml"/><Relationship Id="rId19" Type="http://schemas.openxmlformats.org/officeDocument/2006/relationships/diagramData" Target="diagrams/data4.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Colors" Target="diagrams/colors2.xml"/><Relationship Id="rId22" Type="http://schemas.openxmlformats.org/officeDocument/2006/relationships/diagramColors" Target="diagrams/colors4.xml"/><Relationship Id="rId27" Type="http://schemas.microsoft.com/office/2007/relationships/diagramDrawing" Target="diagrams/drawing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34FF83-BB2D-49A0-B3AC-8BA8EC3A3FE8}"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7D217167-27DC-434F-9910-7E6BE51D4F0E}">
      <dgm:prSet phldrT="[Text]" custT="1"/>
      <dgm:spPr/>
      <dgm:t>
        <a:bodyPr/>
        <a:lstStyle/>
        <a:p>
          <a:r>
            <a:rPr lang="en-US" sz="1600">
              <a:solidFill>
                <a:srgbClr val="FF0000"/>
              </a:solidFill>
              <a:latin typeface="Times New Roman" panose="02020603050405020304" pitchFamily="18" charset="0"/>
              <a:cs typeface="Times New Roman" panose="02020603050405020304" pitchFamily="18" charset="0"/>
            </a:rPr>
            <a:t>Elements of Business Ethics </a:t>
          </a:r>
        </a:p>
      </dgm:t>
    </dgm:pt>
    <dgm:pt modelId="{B0D16E7A-B0C7-4CBA-BA5C-3E1731393823}" type="parTrans" cxnId="{98AE336B-0494-444C-AC0D-4C33BBD23DD5}">
      <dgm:prSet/>
      <dgm:spPr/>
      <dgm:t>
        <a:bodyPr/>
        <a:lstStyle/>
        <a:p>
          <a:endParaRPr lang="en-US"/>
        </a:p>
      </dgm:t>
    </dgm:pt>
    <dgm:pt modelId="{567A25EC-EC5A-4C2D-B982-6A48E6B0D6F7}" type="sibTrans" cxnId="{98AE336B-0494-444C-AC0D-4C33BBD23DD5}">
      <dgm:prSet/>
      <dgm:spPr/>
      <dgm:t>
        <a:bodyPr/>
        <a:lstStyle/>
        <a:p>
          <a:endParaRPr lang="en-US"/>
        </a:p>
      </dgm:t>
    </dgm:pt>
    <dgm:pt modelId="{068F5BB5-732A-44DF-98B1-64D379B16B8E}">
      <dgm:prSet phldrT="[Text]" custT="1"/>
      <dgm:spPr/>
      <dgm:t>
        <a:bodyPr/>
        <a:lstStyle/>
        <a:p>
          <a:r>
            <a:rPr lang="en-US" sz="1200">
              <a:latin typeface="Times New Roman" panose="02020603050405020304" pitchFamily="18" charset="0"/>
              <a:cs typeface="Times New Roman" panose="02020603050405020304" pitchFamily="18" charset="0"/>
            </a:rPr>
            <a:t>Identification</a:t>
          </a:r>
        </a:p>
      </dgm:t>
    </dgm:pt>
    <dgm:pt modelId="{06B9B584-36B1-4BD2-B2B6-605CC874D5F9}" type="parTrans" cxnId="{6B52E1A8-2469-42A1-B2F0-BD9B72BCEF5B}">
      <dgm:prSet/>
      <dgm:spPr/>
      <dgm:t>
        <a:bodyPr/>
        <a:lstStyle/>
        <a:p>
          <a:endParaRPr lang="en-US"/>
        </a:p>
      </dgm:t>
    </dgm:pt>
    <dgm:pt modelId="{2313FD11-D630-4417-A0FF-1D78F993CFFC}" type="sibTrans" cxnId="{6B52E1A8-2469-42A1-B2F0-BD9B72BCEF5B}">
      <dgm:prSet/>
      <dgm:spPr/>
      <dgm:t>
        <a:bodyPr/>
        <a:lstStyle/>
        <a:p>
          <a:endParaRPr lang="en-US"/>
        </a:p>
      </dgm:t>
    </dgm:pt>
    <dgm:pt modelId="{7E9DE2CC-535C-4272-87E9-6C2E883EAF74}">
      <dgm:prSet phldrT="[Text]" custT="1"/>
      <dgm:spPr/>
      <dgm:t>
        <a:bodyPr/>
        <a:lstStyle/>
        <a:p>
          <a:r>
            <a:rPr lang="en-US" sz="1200">
              <a:latin typeface="Times New Roman" panose="02020603050405020304" pitchFamily="18" charset="0"/>
              <a:cs typeface="Times New Roman" panose="02020603050405020304" pitchFamily="18" charset="0"/>
            </a:rPr>
            <a:t>Evaluation</a:t>
          </a:r>
        </a:p>
      </dgm:t>
    </dgm:pt>
    <dgm:pt modelId="{30D78795-8FC3-4096-97EA-02B908911591}" type="parTrans" cxnId="{B2002DA1-8A82-400A-A997-1A15DE79ED91}">
      <dgm:prSet/>
      <dgm:spPr/>
      <dgm:t>
        <a:bodyPr/>
        <a:lstStyle/>
        <a:p>
          <a:endParaRPr lang="en-US"/>
        </a:p>
      </dgm:t>
    </dgm:pt>
    <dgm:pt modelId="{D8C74849-7BC9-4D65-A876-092D7FAEFC0A}" type="sibTrans" cxnId="{B2002DA1-8A82-400A-A997-1A15DE79ED91}">
      <dgm:prSet/>
      <dgm:spPr/>
      <dgm:t>
        <a:bodyPr/>
        <a:lstStyle/>
        <a:p>
          <a:endParaRPr lang="en-US"/>
        </a:p>
      </dgm:t>
    </dgm:pt>
    <dgm:pt modelId="{D9930B4A-C11E-4187-BFB9-17F64A2A532E}">
      <dgm:prSet phldrT="[Text]" custT="1"/>
      <dgm:spPr/>
      <dgm:t>
        <a:bodyPr/>
        <a:lstStyle/>
        <a:p>
          <a:r>
            <a:rPr lang="en-US" sz="1200">
              <a:latin typeface="Times New Roman" panose="02020603050405020304" pitchFamily="18" charset="0"/>
              <a:cs typeface="Times New Roman" panose="02020603050405020304" pitchFamily="18" charset="0"/>
            </a:rPr>
            <a:t>Imagination</a:t>
          </a:r>
        </a:p>
      </dgm:t>
    </dgm:pt>
    <dgm:pt modelId="{B2880645-F311-4FCC-9D37-4938BF74C5FA}" type="parTrans" cxnId="{1E56BABF-7976-49CA-BA4E-DA01BCEF9FB0}">
      <dgm:prSet/>
      <dgm:spPr/>
      <dgm:t>
        <a:bodyPr/>
        <a:lstStyle/>
        <a:p>
          <a:endParaRPr lang="en-US"/>
        </a:p>
      </dgm:t>
    </dgm:pt>
    <dgm:pt modelId="{7EB6ABB6-A9B8-4A24-BEBF-66BE91D45F86}" type="sibTrans" cxnId="{1E56BABF-7976-49CA-BA4E-DA01BCEF9FB0}">
      <dgm:prSet/>
      <dgm:spPr/>
      <dgm:t>
        <a:bodyPr/>
        <a:lstStyle/>
        <a:p>
          <a:endParaRPr lang="en-US"/>
        </a:p>
      </dgm:t>
    </dgm:pt>
    <dgm:pt modelId="{37DBFDA4-8415-4A61-BE4A-CAF3123DEC48}">
      <dgm:prSet phldrT="[Text]" custT="1"/>
      <dgm:spPr/>
      <dgm:t>
        <a:bodyPr/>
        <a:lstStyle/>
        <a:p>
          <a:r>
            <a:rPr lang="en-US" sz="1200">
              <a:latin typeface="Times New Roman" panose="02020603050405020304" pitchFamily="18" charset="0"/>
              <a:cs typeface="Times New Roman" panose="02020603050405020304" pitchFamily="18" charset="0"/>
            </a:rPr>
            <a:t>Tolerance</a:t>
          </a:r>
        </a:p>
      </dgm:t>
    </dgm:pt>
    <dgm:pt modelId="{6F64942C-556A-4D1D-BDCF-439C539E782F}" type="parTrans" cxnId="{52F6A34C-0012-4E2D-A9B5-7CDA7952D043}">
      <dgm:prSet/>
      <dgm:spPr/>
      <dgm:t>
        <a:bodyPr/>
        <a:lstStyle/>
        <a:p>
          <a:endParaRPr lang="en-US"/>
        </a:p>
      </dgm:t>
    </dgm:pt>
    <dgm:pt modelId="{602E487D-DA61-45B7-AF32-3AE73BC28AA4}" type="sibTrans" cxnId="{52F6A34C-0012-4E2D-A9B5-7CDA7952D043}">
      <dgm:prSet/>
      <dgm:spPr/>
      <dgm:t>
        <a:bodyPr/>
        <a:lstStyle/>
        <a:p>
          <a:endParaRPr lang="en-US"/>
        </a:p>
      </dgm:t>
    </dgm:pt>
    <dgm:pt modelId="{2179C62D-BF9D-4D0E-9EEF-862A59371FF8}">
      <dgm:prSet phldrT="[Text]" custT="1"/>
      <dgm:spPr/>
      <dgm:t>
        <a:bodyPr/>
        <a:lstStyle/>
        <a:p>
          <a:r>
            <a:rPr lang="en-US" sz="1200">
              <a:latin typeface="Times New Roman" panose="02020603050405020304" pitchFamily="18" charset="0"/>
              <a:cs typeface="Times New Roman" panose="02020603050405020304" pitchFamily="18" charset="0"/>
            </a:rPr>
            <a:t>Obligations</a:t>
          </a:r>
        </a:p>
      </dgm:t>
    </dgm:pt>
    <dgm:pt modelId="{CF050B29-B313-4BA1-A063-B932EE258014}" type="parTrans" cxnId="{D60F4096-B3C6-479F-B5A3-193BF3090E4C}">
      <dgm:prSet/>
      <dgm:spPr/>
      <dgm:t>
        <a:bodyPr/>
        <a:lstStyle/>
        <a:p>
          <a:endParaRPr lang="en-US"/>
        </a:p>
      </dgm:t>
    </dgm:pt>
    <dgm:pt modelId="{89B50D56-4AD3-4AEA-9459-AA755EFA83AE}" type="sibTrans" cxnId="{D60F4096-B3C6-479F-B5A3-193BF3090E4C}">
      <dgm:prSet/>
      <dgm:spPr/>
      <dgm:t>
        <a:bodyPr/>
        <a:lstStyle/>
        <a:p>
          <a:endParaRPr lang="en-US"/>
        </a:p>
      </dgm:t>
    </dgm:pt>
    <dgm:pt modelId="{AB092CC9-4E9C-4330-9903-BA07181175A8}">
      <dgm:prSet phldrT="[Text]" custT="1"/>
      <dgm:spPr/>
      <dgm:t>
        <a:bodyPr/>
        <a:lstStyle/>
        <a:p>
          <a:r>
            <a:rPr lang="en-US" sz="1200">
              <a:latin typeface="Times New Roman" panose="02020603050405020304" pitchFamily="18" charset="0"/>
              <a:cs typeface="Times New Roman" panose="02020603050405020304" pitchFamily="18" charset="0"/>
            </a:rPr>
            <a:t>competence</a:t>
          </a:r>
        </a:p>
      </dgm:t>
    </dgm:pt>
    <dgm:pt modelId="{13D38555-A398-415A-A277-CDEE4F75DB03}" type="parTrans" cxnId="{9FACBA59-C591-444E-A4E2-632AC07CB81D}">
      <dgm:prSet/>
      <dgm:spPr/>
      <dgm:t>
        <a:bodyPr/>
        <a:lstStyle/>
        <a:p>
          <a:endParaRPr lang="en-US"/>
        </a:p>
      </dgm:t>
    </dgm:pt>
    <dgm:pt modelId="{823303A3-766B-4CE4-BA3E-F9526DC9140A}" type="sibTrans" cxnId="{9FACBA59-C591-444E-A4E2-632AC07CB81D}">
      <dgm:prSet/>
      <dgm:spPr/>
      <dgm:t>
        <a:bodyPr/>
        <a:lstStyle/>
        <a:p>
          <a:endParaRPr lang="en-US"/>
        </a:p>
      </dgm:t>
    </dgm:pt>
    <dgm:pt modelId="{9E4206B1-A920-47E9-9269-7D35C0E8DB19}" type="pres">
      <dgm:prSet presAssocID="{3F34FF83-BB2D-49A0-B3AC-8BA8EC3A3FE8}" presName="Name0" presStyleCnt="0">
        <dgm:presLayoutVars>
          <dgm:chMax val="1"/>
          <dgm:chPref val="1"/>
          <dgm:dir/>
          <dgm:animOne val="branch"/>
          <dgm:animLvl val="lvl"/>
        </dgm:presLayoutVars>
      </dgm:prSet>
      <dgm:spPr/>
      <dgm:t>
        <a:bodyPr/>
        <a:lstStyle/>
        <a:p>
          <a:endParaRPr lang="en-US"/>
        </a:p>
      </dgm:t>
    </dgm:pt>
    <dgm:pt modelId="{223B2D99-C039-4FB0-B665-F0B07D967C05}" type="pres">
      <dgm:prSet presAssocID="{7D217167-27DC-434F-9910-7E6BE51D4F0E}" presName="Parent" presStyleLbl="node0" presStyleIdx="0" presStyleCnt="1" custLinFactNeighborY="2335">
        <dgm:presLayoutVars>
          <dgm:chMax val="6"/>
          <dgm:chPref val="6"/>
        </dgm:presLayoutVars>
      </dgm:prSet>
      <dgm:spPr/>
      <dgm:t>
        <a:bodyPr/>
        <a:lstStyle/>
        <a:p>
          <a:endParaRPr lang="en-US"/>
        </a:p>
      </dgm:t>
    </dgm:pt>
    <dgm:pt modelId="{86E18E5C-40EA-4110-AF4F-005D3D14099C}" type="pres">
      <dgm:prSet presAssocID="{068F5BB5-732A-44DF-98B1-64D379B16B8E}" presName="Accent1" presStyleCnt="0"/>
      <dgm:spPr/>
    </dgm:pt>
    <dgm:pt modelId="{3F4EFAE1-4AC8-42A4-AF99-67F89A428679}" type="pres">
      <dgm:prSet presAssocID="{068F5BB5-732A-44DF-98B1-64D379B16B8E}" presName="Accent" presStyleLbl="bgShp" presStyleIdx="0" presStyleCnt="6"/>
      <dgm:spPr/>
    </dgm:pt>
    <dgm:pt modelId="{C19AD2B9-E5D4-452E-B61A-9E18372CFCE0}" type="pres">
      <dgm:prSet presAssocID="{068F5BB5-732A-44DF-98B1-64D379B16B8E}" presName="Child1" presStyleLbl="node1" presStyleIdx="0" presStyleCnt="6" custScaleX="148373">
        <dgm:presLayoutVars>
          <dgm:chMax val="0"/>
          <dgm:chPref val="0"/>
          <dgm:bulletEnabled val="1"/>
        </dgm:presLayoutVars>
      </dgm:prSet>
      <dgm:spPr/>
      <dgm:t>
        <a:bodyPr/>
        <a:lstStyle/>
        <a:p>
          <a:endParaRPr lang="en-US"/>
        </a:p>
      </dgm:t>
    </dgm:pt>
    <dgm:pt modelId="{1A2D7346-A53F-4BD4-9837-140860980AE2}" type="pres">
      <dgm:prSet presAssocID="{7E9DE2CC-535C-4272-87E9-6C2E883EAF74}" presName="Accent2" presStyleCnt="0"/>
      <dgm:spPr/>
    </dgm:pt>
    <dgm:pt modelId="{623067C4-50CD-48C5-8838-F66BED057DA9}" type="pres">
      <dgm:prSet presAssocID="{7E9DE2CC-535C-4272-87E9-6C2E883EAF74}" presName="Accent" presStyleLbl="bgShp" presStyleIdx="1" presStyleCnt="6"/>
      <dgm:spPr/>
    </dgm:pt>
    <dgm:pt modelId="{71A0E174-4BDA-44DC-81FD-27CF8730CAE0}" type="pres">
      <dgm:prSet presAssocID="{7E9DE2CC-535C-4272-87E9-6C2E883EAF74}" presName="Child2" presStyleLbl="node1" presStyleIdx="1" presStyleCnt="6">
        <dgm:presLayoutVars>
          <dgm:chMax val="0"/>
          <dgm:chPref val="0"/>
          <dgm:bulletEnabled val="1"/>
        </dgm:presLayoutVars>
      </dgm:prSet>
      <dgm:spPr/>
      <dgm:t>
        <a:bodyPr/>
        <a:lstStyle/>
        <a:p>
          <a:endParaRPr lang="en-US"/>
        </a:p>
      </dgm:t>
    </dgm:pt>
    <dgm:pt modelId="{4DAC1324-9EED-4316-9898-D7324A67B6C9}" type="pres">
      <dgm:prSet presAssocID="{D9930B4A-C11E-4187-BFB9-17F64A2A532E}" presName="Accent3" presStyleCnt="0"/>
      <dgm:spPr/>
    </dgm:pt>
    <dgm:pt modelId="{55858BBB-0F91-4CBF-AA63-A0AB3E91E788}" type="pres">
      <dgm:prSet presAssocID="{D9930B4A-C11E-4187-BFB9-17F64A2A532E}" presName="Accent" presStyleLbl="bgShp" presStyleIdx="2" presStyleCnt="6"/>
      <dgm:spPr/>
    </dgm:pt>
    <dgm:pt modelId="{B6431D8E-62A5-4A4C-844D-71F78E0D37E4}" type="pres">
      <dgm:prSet presAssocID="{D9930B4A-C11E-4187-BFB9-17F64A2A532E}" presName="Child3" presStyleLbl="node1" presStyleIdx="2" presStyleCnt="6" custScaleX="122606" custScaleY="96275">
        <dgm:presLayoutVars>
          <dgm:chMax val="0"/>
          <dgm:chPref val="0"/>
          <dgm:bulletEnabled val="1"/>
        </dgm:presLayoutVars>
      </dgm:prSet>
      <dgm:spPr/>
      <dgm:t>
        <a:bodyPr/>
        <a:lstStyle/>
        <a:p>
          <a:endParaRPr lang="en-US"/>
        </a:p>
      </dgm:t>
    </dgm:pt>
    <dgm:pt modelId="{ED364C9B-883D-43BC-B6C6-F5D57CC74080}" type="pres">
      <dgm:prSet presAssocID="{37DBFDA4-8415-4A61-BE4A-CAF3123DEC48}" presName="Accent4" presStyleCnt="0"/>
      <dgm:spPr/>
    </dgm:pt>
    <dgm:pt modelId="{D291644B-B1AF-464A-9D9F-A3E1787C9D3E}" type="pres">
      <dgm:prSet presAssocID="{37DBFDA4-8415-4A61-BE4A-CAF3123DEC48}" presName="Accent" presStyleLbl="bgShp" presStyleIdx="3" presStyleCnt="6"/>
      <dgm:spPr/>
    </dgm:pt>
    <dgm:pt modelId="{0BCF06C1-3A3D-433F-989B-CA16DBC9E32F}" type="pres">
      <dgm:prSet presAssocID="{37DBFDA4-8415-4A61-BE4A-CAF3123DEC48}" presName="Child4" presStyleLbl="node1" presStyleIdx="3" presStyleCnt="6" custLinFactNeighborY="2280">
        <dgm:presLayoutVars>
          <dgm:chMax val="0"/>
          <dgm:chPref val="0"/>
          <dgm:bulletEnabled val="1"/>
        </dgm:presLayoutVars>
      </dgm:prSet>
      <dgm:spPr/>
      <dgm:t>
        <a:bodyPr/>
        <a:lstStyle/>
        <a:p>
          <a:endParaRPr lang="en-US"/>
        </a:p>
      </dgm:t>
    </dgm:pt>
    <dgm:pt modelId="{D703344B-65F9-49F9-986B-F1F332E7DD38}" type="pres">
      <dgm:prSet presAssocID="{2179C62D-BF9D-4D0E-9EEF-862A59371FF8}" presName="Accent5" presStyleCnt="0"/>
      <dgm:spPr/>
    </dgm:pt>
    <dgm:pt modelId="{1F3883B0-AC0A-4864-9A3D-45E906CF64AC}" type="pres">
      <dgm:prSet presAssocID="{2179C62D-BF9D-4D0E-9EEF-862A59371FF8}" presName="Accent" presStyleLbl="bgShp" presStyleIdx="4" presStyleCnt="6"/>
      <dgm:spPr/>
    </dgm:pt>
    <dgm:pt modelId="{751CC231-4D7B-4ABD-A8B7-902F7F9A7962}" type="pres">
      <dgm:prSet presAssocID="{2179C62D-BF9D-4D0E-9EEF-862A59371FF8}" presName="Child5" presStyleLbl="node1" presStyleIdx="4" presStyleCnt="6" custLinFactNeighborX="-13286" custLinFactNeighborY="-19452">
        <dgm:presLayoutVars>
          <dgm:chMax val="0"/>
          <dgm:chPref val="0"/>
          <dgm:bulletEnabled val="1"/>
        </dgm:presLayoutVars>
      </dgm:prSet>
      <dgm:spPr/>
      <dgm:t>
        <a:bodyPr/>
        <a:lstStyle/>
        <a:p>
          <a:endParaRPr lang="en-US"/>
        </a:p>
      </dgm:t>
    </dgm:pt>
    <dgm:pt modelId="{782F3F55-FA08-45AD-9469-BA8A8AAE3582}" type="pres">
      <dgm:prSet presAssocID="{AB092CC9-4E9C-4330-9903-BA07181175A8}" presName="Accent6" presStyleCnt="0"/>
      <dgm:spPr/>
    </dgm:pt>
    <dgm:pt modelId="{84D63B98-4C38-481C-8381-68C657099EAD}" type="pres">
      <dgm:prSet presAssocID="{AB092CC9-4E9C-4330-9903-BA07181175A8}" presName="Accent" presStyleLbl="bgShp" presStyleIdx="5" presStyleCnt="6"/>
      <dgm:spPr/>
    </dgm:pt>
    <dgm:pt modelId="{0251ECB4-5103-40AF-ABCB-CDCDB4AE101E}" type="pres">
      <dgm:prSet presAssocID="{AB092CC9-4E9C-4330-9903-BA07181175A8}" presName="Child6" presStyleLbl="node1" presStyleIdx="5" presStyleCnt="6" custLinFactNeighborY="7976">
        <dgm:presLayoutVars>
          <dgm:chMax val="0"/>
          <dgm:chPref val="0"/>
          <dgm:bulletEnabled val="1"/>
        </dgm:presLayoutVars>
      </dgm:prSet>
      <dgm:spPr/>
      <dgm:t>
        <a:bodyPr/>
        <a:lstStyle/>
        <a:p>
          <a:endParaRPr lang="en-US"/>
        </a:p>
      </dgm:t>
    </dgm:pt>
  </dgm:ptLst>
  <dgm:cxnLst>
    <dgm:cxn modelId="{99C7E7E6-FD96-4152-928C-3D50C51084FD}" type="presOf" srcId="{D9930B4A-C11E-4187-BFB9-17F64A2A532E}" destId="{B6431D8E-62A5-4A4C-844D-71F78E0D37E4}" srcOrd="0" destOrd="0" presId="urn:microsoft.com/office/officeart/2011/layout/HexagonRadial"/>
    <dgm:cxn modelId="{9FACBA59-C591-444E-A4E2-632AC07CB81D}" srcId="{7D217167-27DC-434F-9910-7E6BE51D4F0E}" destId="{AB092CC9-4E9C-4330-9903-BA07181175A8}" srcOrd="5" destOrd="0" parTransId="{13D38555-A398-415A-A277-CDEE4F75DB03}" sibTransId="{823303A3-766B-4CE4-BA3E-F9526DC9140A}"/>
    <dgm:cxn modelId="{B2002DA1-8A82-400A-A997-1A15DE79ED91}" srcId="{7D217167-27DC-434F-9910-7E6BE51D4F0E}" destId="{7E9DE2CC-535C-4272-87E9-6C2E883EAF74}" srcOrd="1" destOrd="0" parTransId="{30D78795-8FC3-4096-97EA-02B908911591}" sibTransId="{D8C74849-7BC9-4D65-A876-092D7FAEFC0A}"/>
    <dgm:cxn modelId="{D60F4096-B3C6-479F-B5A3-193BF3090E4C}" srcId="{7D217167-27DC-434F-9910-7E6BE51D4F0E}" destId="{2179C62D-BF9D-4D0E-9EEF-862A59371FF8}" srcOrd="4" destOrd="0" parTransId="{CF050B29-B313-4BA1-A063-B932EE258014}" sibTransId="{89B50D56-4AD3-4AEA-9459-AA755EFA83AE}"/>
    <dgm:cxn modelId="{1E56BABF-7976-49CA-BA4E-DA01BCEF9FB0}" srcId="{7D217167-27DC-434F-9910-7E6BE51D4F0E}" destId="{D9930B4A-C11E-4187-BFB9-17F64A2A532E}" srcOrd="2" destOrd="0" parTransId="{B2880645-F311-4FCC-9D37-4938BF74C5FA}" sibTransId="{7EB6ABB6-A9B8-4A24-BEBF-66BE91D45F86}"/>
    <dgm:cxn modelId="{52F6A34C-0012-4E2D-A9B5-7CDA7952D043}" srcId="{7D217167-27DC-434F-9910-7E6BE51D4F0E}" destId="{37DBFDA4-8415-4A61-BE4A-CAF3123DEC48}" srcOrd="3" destOrd="0" parTransId="{6F64942C-556A-4D1D-BDCF-439C539E782F}" sibTransId="{602E487D-DA61-45B7-AF32-3AE73BC28AA4}"/>
    <dgm:cxn modelId="{F61B1828-CF42-4120-9867-E6420F8CA5A6}" type="presOf" srcId="{7E9DE2CC-535C-4272-87E9-6C2E883EAF74}" destId="{71A0E174-4BDA-44DC-81FD-27CF8730CAE0}" srcOrd="0" destOrd="0" presId="urn:microsoft.com/office/officeart/2011/layout/HexagonRadial"/>
    <dgm:cxn modelId="{EF0E5072-1644-4530-B8F7-5E97F432499C}" type="presOf" srcId="{3F34FF83-BB2D-49A0-B3AC-8BA8EC3A3FE8}" destId="{9E4206B1-A920-47E9-9269-7D35C0E8DB19}" srcOrd="0" destOrd="0" presId="urn:microsoft.com/office/officeart/2011/layout/HexagonRadial"/>
    <dgm:cxn modelId="{A7CD1F7A-EE85-463C-81F7-9D8DB3E85193}" type="presOf" srcId="{37DBFDA4-8415-4A61-BE4A-CAF3123DEC48}" destId="{0BCF06C1-3A3D-433F-989B-CA16DBC9E32F}" srcOrd="0" destOrd="0" presId="urn:microsoft.com/office/officeart/2011/layout/HexagonRadial"/>
    <dgm:cxn modelId="{6B52E1A8-2469-42A1-B2F0-BD9B72BCEF5B}" srcId="{7D217167-27DC-434F-9910-7E6BE51D4F0E}" destId="{068F5BB5-732A-44DF-98B1-64D379B16B8E}" srcOrd="0" destOrd="0" parTransId="{06B9B584-36B1-4BD2-B2B6-605CC874D5F9}" sibTransId="{2313FD11-D630-4417-A0FF-1D78F993CFFC}"/>
    <dgm:cxn modelId="{8E8E028F-EC87-4FA5-85FB-B8969EBFCF1C}" type="presOf" srcId="{7D217167-27DC-434F-9910-7E6BE51D4F0E}" destId="{223B2D99-C039-4FB0-B665-F0B07D967C05}" srcOrd="0" destOrd="0" presId="urn:microsoft.com/office/officeart/2011/layout/HexagonRadial"/>
    <dgm:cxn modelId="{98AE336B-0494-444C-AC0D-4C33BBD23DD5}" srcId="{3F34FF83-BB2D-49A0-B3AC-8BA8EC3A3FE8}" destId="{7D217167-27DC-434F-9910-7E6BE51D4F0E}" srcOrd="0" destOrd="0" parTransId="{B0D16E7A-B0C7-4CBA-BA5C-3E1731393823}" sibTransId="{567A25EC-EC5A-4C2D-B982-6A48E6B0D6F7}"/>
    <dgm:cxn modelId="{B7308058-3120-433F-90A4-94029F004ABE}" type="presOf" srcId="{068F5BB5-732A-44DF-98B1-64D379B16B8E}" destId="{C19AD2B9-E5D4-452E-B61A-9E18372CFCE0}" srcOrd="0" destOrd="0" presId="urn:microsoft.com/office/officeart/2011/layout/HexagonRadial"/>
    <dgm:cxn modelId="{4CBA6A45-7306-442B-8E6A-8425E64E3DE4}" type="presOf" srcId="{AB092CC9-4E9C-4330-9903-BA07181175A8}" destId="{0251ECB4-5103-40AF-ABCB-CDCDB4AE101E}" srcOrd="0" destOrd="0" presId="urn:microsoft.com/office/officeart/2011/layout/HexagonRadial"/>
    <dgm:cxn modelId="{F76E8523-A86D-4235-83E9-E880F0E11490}" type="presOf" srcId="{2179C62D-BF9D-4D0E-9EEF-862A59371FF8}" destId="{751CC231-4D7B-4ABD-A8B7-902F7F9A7962}" srcOrd="0" destOrd="0" presId="urn:microsoft.com/office/officeart/2011/layout/HexagonRadial"/>
    <dgm:cxn modelId="{579A6157-9FDD-4A2E-A14B-F3346DD42100}" type="presParOf" srcId="{9E4206B1-A920-47E9-9269-7D35C0E8DB19}" destId="{223B2D99-C039-4FB0-B665-F0B07D967C05}" srcOrd="0" destOrd="0" presId="urn:microsoft.com/office/officeart/2011/layout/HexagonRadial"/>
    <dgm:cxn modelId="{51978626-56FC-4D36-ABC5-618786CA7144}" type="presParOf" srcId="{9E4206B1-A920-47E9-9269-7D35C0E8DB19}" destId="{86E18E5C-40EA-4110-AF4F-005D3D14099C}" srcOrd="1" destOrd="0" presId="urn:microsoft.com/office/officeart/2011/layout/HexagonRadial"/>
    <dgm:cxn modelId="{C06DBE20-BF13-49BC-B671-DD894BD5637B}" type="presParOf" srcId="{86E18E5C-40EA-4110-AF4F-005D3D14099C}" destId="{3F4EFAE1-4AC8-42A4-AF99-67F89A428679}" srcOrd="0" destOrd="0" presId="urn:microsoft.com/office/officeart/2011/layout/HexagonRadial"/>
    <dgm:cxn modelId="{05E78D61-C3DF-4D92-B48A-666790BFEB9F}" type="presParOf" srcId="{9E4206B1-A920-47E9-9269-7D35C0E8DB19}" destId="{C19AD2B9-E5D4-452E-B61A-9E18372CFCE0}" srcOrd="2" destOrd="0" presId="urn:microsoft.com/office/officeart/2011/layout/HexagonRadial"/>
    <dgm:cxn modelId="{CA332775-3132-4478-9F30-7E1E1A748217}" type="presParOf" srcId="{9E4206B1-A920-47E9-9269-7D35C0E8DB19}" destId="{1A2D7346-A53F-4BD4-9837-140860980AE2}" srcOrd="3" destOrd="0" presId="urn:microsoft.com/office/officeart/2011/layout/HexagonRadial"/>
    <dgm:cxn modelId="{A2F6E1BD-3CB2-4A2F-AFFE-73D2FD860B85}" type="presParOf" srcId="{1A2D7346-A53F-4BD4-9837-140860980AE2}" destId="{623067C4-50CD-48C5-8838-F66BED057DA9}" srcOrd="0" destOrd="0" presId="urn:microsoft.com/office/officeart/2011/layout/HexagonRadial"/>
    <dgm:cxn modelId="{CCBB6673-490A-40A1-A009-D620776A784C}" type="presParOf" srcId="{9E4206B1-A920-47E9-9269-7D35C0E8DB19}" destId="{71A0E174-4BDA-44DC-81FD-27CF8730CAE0}" srcOrd="4" destOrd="0" presId="urn:microsoft.com/office/officeart/2011/layout/HexagonRadial"/>
    <dgm:cxn modelId="{BD0CA508-6D0C-4994-B44E-C21BDBE353DE}" type="presParOf" srcId="{9E4206B1-A920-47E9-9269-7D35C0E8DB19}" destId="{4DAC1324-9EED-4316-9898-D7324A67B6C9}" srcOrd="5" destOrd="0" presId="urn:microsoft.com/office/officeart/2011/layout/HexagonRadial"/>
    <dgm:cxn modelId="{096A9ABA-9476-424B-82CE-CFCFEEDE11F8}" type="presParOf" srcId="{4DAC1324-9EED-4316-9898-D7324A67B6C9}" destId="{55858BBB-0F91-4CBF-AA63-A0AB3E91E788}" srcOrd="0" destOrd="0" presId="urn:microsoft.com/office/officeart/2011/layout/HexagonRadial"/>
    <dgm:cxn modelId="{C552C979-87D3-4107-B792-E910A5960E73}" type="presParOf" srcId="{9E4206B1-A920-47E9-9269-7D35C0E8DB19}" destId="{B6431D8E-62A5-4A4C-844D-71F78E0D37E4}" srcOrd="6" destOrd="0" presId="urn:microsoft.com/office/officeart/2011/layout/HexagonRadial"/>
    <dgm:cxn modelId="{C854D97A-7FA7-46D1-A754-82069699C409}" type="presParOf" srcId="{9E4206B1-A920-47E9-9269-7D35C0E8DB19}" destId="{ED364C9B-883D-43BC-B6C6-F5D57CC74080}" srcOrd="7" destOrd="0" presId="urn:microsoft.com/office/officeart/2011/layout/HexagonRadial"/>
    <dgm:cxn modelId="{6F8C55BA-E0E3-4AB5-84A4-BA3EE989FE59}" type="presParOf" srcId="{ED364C9B-883D-43BC-B6C6-F5D57CC74080}" destId="{D291644B-B1AF-464A-9D9F-A3E1787C9D3E}" srcOrd="0" destOrd="0" presId="urn:microsoft.com/office/officeart/2011/layout/HexagonRadial"/>
    <dgm:cxn modelId="{0AC8B649-FC5F-41A6-B200-80E41B4BCB35}" type="presParOf" srcId="{9E4206B1-A920-47E9-9269-7D35C0E8DB19}" destId="{0BCF06C1-3A3D-433F-989B-CA16DBC9E32F}" srcOrd="8" destOrd="0" presId="urn:microsoft.com/office/officeart/2011/layout/HexagonRadial"/>
    <dgm:cxn modelId="{0BB7EA38-D481-4A33-9EB7-F03477263157}" type="presParOf" srcId="{9E4206B1-A920-47E9-9269-7D35C0E8DB19}" destId="{D703344B-65F9-49F9-986B-F1F332E7DD38}" srcOrd="9" destOrd="0" presId="urn:microsoft.com/office/officeart/2011/layout/HexagonRadial"/>
    <dgm:cxn modelId="{368D4FB7-DE7E-4515-818D-B59A590BF456}" type="presParOf" srcId="{D703344B-65F9-49F9-986B-F1F332E7DD38}" destId="{1F3883B0-AC0A-4864-9A3D-45E906CF64AC}" srcOrd="0" destOrd="0" presId="urn:microsoft.com/office/officeart/2011/layout/HexagonRadial"/>
    <dgm:cxn modelId="{C37880CA-A1E3-4BD9-8CE1-B6B0B6C42AED}" type="presParOf" srcId="{9E4206B1-A920-47E9-9269-7D35C0E8DB19}" destId="{751CC231-4D7B-4ABD-A8B7-902F7F9A7962}" srcOrd="10" destOrd="0" presId="urn:microsoft.com/office/officeart/2011/layout/HexagonRadial"/>
    <dgm:cxn modelId="{F4322554-B3BC-4C48-8800-FFC395A2222D}" type="presParOf" srcId="{9E4206B1-A920-47E9-9269-7D35C0E8DB19}" destId="{782F3F55-FA08-45AD-9469-BA8A8AAE3582}" srcOrd="11" destOrd="0" presId="urn:microsoft.com/office/officeart/2011/layout/HexagonRadial"/>
    <dgm:cxn modelId="{BE2FD8B0-AFDB-4DC9-AFDF-044B7338FBD1}" type="presParOf" srcId="{782F3F55-FA08-45AD-9469-BA8A8AAE3582}" destId="{84D63B98-4C38-481C-8381-68C657099EAD}" srcOrd="0" destOrd="0" presId="urn:microsoft.com/office/officeart/2011/layout/HexagonRadial"/>
    <dgm:cxn modelId="{63AD2C7A-1DAD-4E19-9E15-904199928764}" type="presParOf" srcId="{9E4206B1-A920-47E9-9269-7D35C0E8DB19}" destId="{0251ECB4-5103-40AF-ABCB-CDCDB4AE101E}" srcOrd="12" destOrd="0" presId="urn:microsoft.com/office/officeart/2011/layout/HexagonRadial"/>
  </dgm:cxnLst>
  <dgm:bg/>
  <dgm:whole/>
</dgm:dataModel>
</file>

<file path=word/diagrams/data2.xml><?xml version="1.0" encoding="utf-8"?>
<dgm:dataModel xmlns:dgm="http://schemas.openxmlformats.org/drawingml/2006/diagram" xmlns:a="http://schemas.openxmlformats.org/drawingml/2006/main">
  <dgm:ptLst>
    <dgm:pt modelId="{FEFB5467-196B-4091-A1BF-562247DB6008}" type="doc">
      <dgm:prSet loTypeId="urn:microsoft.com/office/officeart/2005/8/layout/orgChart1#1" loCatId="hierarchy" qsTypeId="urn:microsoft.com/office/officeart/2005/8/quickstyle/simple1" qsCatId="simple" csTypeId="urn:microsoft.com/office/officeart/2005/8/colors/accent1_2" csCatId="accent1" phldr="1"/>
      <dgm:spPr/>
      <dgm:t>
        <a:bodyPr/>
        <a:lstStyle/>
        <a:p>
          <a:endParaRPr lang="en-US"/>
        </a:p>
      </dgm:t>
    </dgm:pt>
    <dgm:pt modelId="{00C9EBC8-2BA6-4161-AE0F-77C40E1C677B}">
      <dgm:prSet phldrT="[Text]"/>
      <dgm:spPr/>
      <dgm:t>
        <a:bodyPr/>
        <a:lstStyle/>
        <a:p>
          <a:pPr algn="l"/>
          <a:r>
            <a:rPr lang="en-US">
              <a:solidFill>
                <a:srgbClr val="FF0000"/>
              </a:solidFill>
            </a:rPr>
            <a:t>Personal Code of Ethics</a:t>
          </a:r>
        </a:p>
      </dgm:t>
    </dgm:pt>
    <dgm:pt modelId="{2125C47A-34C8-4FF8-943F-D52D5B6C3AC2}" type="parTrans" cxnId="{2A736E3E-09B3-4EDF-956E-5A4D92F58A51}">
      <dgm:prSet/>
      <dgm:spPr/>
      <dgm:t>
        <a:bodyPr/>
        <a:lstStyle/>
        <a:p>
          <a:pPr algn="l"/>
          <a:endParaRPr lang="en-US"/>
        </a:p>
      </dgm:t>
    </dgm:pt>
    <dgm:pt modelId="{FAB097E0-93CB-4301-903C-A4C1D92FB339}" type="sibTrans" cxnId="{2A736E3E-09B3-4EDF-956E-5A4D92F58A51}">
      <dgm:prSet/>
      <dgm:spPr/>
      <dgm:t>
        <a:bodyPr/>
        <a:lstStyle/>
        <a:p>
          <a:pPr algn="l"/>
          <a:endParaRPr lang="en-US"/>
        </a:p>
      </dgm:t>
    </dgm:pt>
    <dgm:pt modelId="{2B094385-C08C-4D6D-B706-9FCF5AC5C524}" type="asst">
      <dgm:prSet phldrT="[Text]"/>
      <dgm:spPr/>
      <dgm:t>
        <a:bodyPr/>
        <a:lstStyle/>
        <a:p>
          <a:pPr algn="l"/>
          <a:r>
            <a:rPr lang="en-US">
              <a:solidFill>
                <a:srgbClr val="FF0000"/>
              </a:solidFill>
            </a:rPr>
            <a:t>Legislation</a:t>
          </a:r>
        </a:p>
      </dgm:t>
    </dgm:pt>
    <dgm:pt modelId="{76473C6C-C69A-4815-89A7-5B8CCC7C8084}" type="parTrans" cxnId="{2EA4A9A5-A290-4F27-93B2-BE01DC708F9E}">
      <dgm:prSet/>
      <dgm:spPr/>
      <dgm:t>
        <a:bodyPr/>
        <a:lstStyle/>
        <a:p>
          <a:pPr algn="l"/>
          <a:endParaRPr lang="en-US"/>
        </a:p>
      </dgm:t>
    </dgm:pt>
    <dgm:pt modelId="{84838CEF-EDB2-4B68-A5BC-4948AB12B119}" type="sibTrans" cxnId="{2EA4A9A5-A290-4F27-93B2-BE01DC708F9E}">
      <dgm:prSet/>
      <dgm:spPr/>
      <dgm:t>
        <a:bodyPr/>
        <a:lstStyle/>
        <a:p>
          <a:pPr algn="l"/>
          <a:endParaRPr lang="en-US"/>
        </a:p>
      </dgm:t>
    </dgm:pt>
    <dgm:pt modelId="{8587C0D3-0257-42F6-AB77-1B2BCC27BDB8}">
      <dgm:prSet phldrT="[Text]"/>
      <dgm:spPr/>
      <dgm:t>
        <a:bodyPr/>
        <a:lstStyle/>
        <a:p>
          <a:pPr algn="l"/>
          <a:r>
            <a:rPr lang="en-US">
              <a:solidFill>
                <a:srgbClr val="FF0000"/>
              </a:solidFill>
            </a:rPr>
            <a:t>Government Rules and Regulations</a:t>
          </a:r>
        </a:p>
      </dgm:t>
    </dgm:pt>
    <dgm:pt modelId="{310F659A-5453-4E18-8151-6C43E550A9F3}" type="parTrans" cxnId="{F41321A9-C80B-4161-8C76-25DD7FB07D16}">
      <dgm:prSet/>
      <dgm:spPr/>
      <dgm:t>
        <a:bodyPr/>
        <a:lstStyle/>
        <a:p>
          <a:pPr algn="l"/>
          <a:endParaRPr lang="en-US"/>
        </a:p>
      </dgm:t>
    </dgm:pt>
    <dgm:pt modelId="{B5DE2A50-5386-486C-98E3-717970AD7776}" type="sibTrans" cxnId="{F41321A9-C80B-4161-8C76-25DD7FB07D16}">
      <dgm:prSet/>
      <dgm:spPr/>
      <dgm:t>
        <a:bodyPr/>
        <a:lstStyle/>
        <a:p>
          <a:pPr algn="l"/>
          <a:endParaRPr lang="en-US"/>
        </a:p>
      </dgm:t>
    </dgm:pt>
    <dgm:pt modelId="{A9F06636-14CA-4745-A1C6-B133DB2A2887}">
      <dgm:prSet phldrT="[Text]"/>
      <dgm:spPr/>
      <dgm:t>
        <a:bodyPr/>
        <a:lstStyle/>
        <a:p>
          <a:pPr algn="l"/>
          <a:r>
            <a:rPr lang="en-US">
              <a:solidFill>
                <a:srgbClr val="FF0000"/>
              </a:solidFill>
            </a:rPr>
            <a:t>Ethical Code of the Company</a:t>
          </a:r>
        </a:p>
      </dgm:t>
    </dgm:pt>
    <dgm:pt modelId="{CFFA8058-7084-49F5-9944-7004364BF906}" type="parTrans" cxnId="{16D5C262-61CF-4D07-A4EE-06552B638DC3}">
      <dgm:prSet/>
      <dgm:spPr/>
      <dgm:t>
        <a:bodyPr/>
        <a:lstStyle/>
        <a:p>
          <a:pPr algn="l"/>
          <a:endParaRPr lang="en-US"/>
        </a:p>
      </dgm:t>
    </dgm:pt>
    <dgm:pt modelId="{351C375D-18DD-41A6-B3DE-C565A39A1417}" type="sibTrans" cxnId="{16D5C262-61CF-4D07-A4EE-06552B638DC3}">
      <dgm:prSet/>
      <dgm:spPr/>
      <dgm:t>
        <a:bodyPr/>
        <a:lstStyle/>
        <a:p>
          <a:pPr algn="l"/>
          <a:endParaRPr lang="en-US"/>
        </a:p>
      </dgm:t>
    </dgm:pt>
    <dgm:pt modelId="{4D7ECC69-D436-4044-9CB6-3F105CDBB9C6}">
      <dgm:prSet phldrT="[Text]"/>
      <dgm:spPr/>
      <dgm:t>
        <a:bodyPr/>
        <a:lstStyle/>
        <a:p>
          <a:pPr algn="l"/>
          <a:r>
            <a:rPr lang="en-US">
              <a:solidFill>
                <a:srgbClr val="FF0000"/>
              </a:solidFill>
            </a:rPr>
            <a:t>Social Pressures</a:t>
          </a:r>
        </a:p>
      </dgm:t>
    </dgm:pt>
    <dgm:pt modelId="{B19FE62A-8745-4B93-A7A5-002489FE1EE8}" type="parTrans" cxnId="{4C41A350-B94C-4BCB-A9AD-16FD26634588}">
      <dgm:prSet/>
      <dgm:spPr/>
      <dgm:t>
        <a:bodyPr/>
        <a:lstStyle/>
        <a:p>
          <a:pPr algn="l"/>
          <a:endParaRPr lang="en-US"/>
        </a:p>
      </dgm:t>
    </dgm:pt>
    <dgm:pt modelId="{D35955E5-F50B-4074-9F62-64898D104212}" type="sibTrans" cxnId="{4C41A350-B94C-4BCB-A9AD-16FD26634588}">
      <dgm:prSet/>
      <dgm:spPr/>
      <dgm:t>
        <a:bodyPr/>
        <a:lstStyle/>
        <a:p>
          <a:pPr algn="l"/>
          <a:endParaRPr lang="en-US"/>
        </a:p>
      </dgm:t>
    </dgm:pt>
    <dgm:pt modelId="{DE5DAA4B-E256-47E4-B4D7-58FB60C74811}">
      <dgm:prSet phldrT="[Text]"/>
      <dgm:spPr/>
      <dgm:t>
        <a:bodyPr/>
        <a:lstStyle/>
        <a:p>
          <a:pPr algn="l"/>
          <a:r>
            <a:rPr lang="en-US" b="0">
              <a:solidFill>
                <a:srgbClr val="FF0000"/>
              </a:solidFill>
            </a:rPr>
            <a:t>Ethical Climate of the Industry</a:t>
          </a:r>
        </a:p>
      </dgm:t>
    </dgm:pt>
    <dgm:pt modelId="{74B6D93A-1FED-4721-BE34-859B845F65BB}" type="parTrans" cxnId="{20F4F157-0619-44C4-B734-FEDEAA1ED193}">
      <dgm:prSet/>
      <dgm:spPr/>
      <dgm:t>
        <a:bodyPr/>
        <a:lstStyle/>
        <a:p>
          <a:pPr algn="l"/>
          <a:endParaRPr lang="en-US"/>
        </a:p>
      </dgm:t>
    </dgm:pt>
    <dgm:pt modelId="{E52B165F-2195-4D99-9521-4251D206526D}" type="sibTrans" cxnId="{20F4F157-0619-44C4-B734-FEDEAA1ED193}">
      <dgm:prSet/>
      <dgm:spPr/>
      <dgm:t>
        <a:bodyPr/>
        <a:lstStyle/>
        <a:p>
          <a:pPr algn="l"/>
          <a:endParaRPr lang="en-US"/>
        </a:p>
      </dgm:t>
    </dgm:pt>
    <dgm:pt modelId="{1CBF2A96-9BBC-4508-8F23-6C1F05DB344C}" type="pres">
      <dgm:prSet presAssocID="{FEFB5467-196B-4091-A1BF-562247DB6008}" presName="hierChild1" presStyleCnt="0">
        <dgm:presLayoutVars>
          <dgm:orgChart val="1"/>
          <dgm:chPref val="1"/>
          <dgm:dir/>
          <dgm:animOne val="branch"/>
          <dgm:animLvl val="lvl"/>
          <dgm:resizeHandles/>
        </dgm:presLayoutVars>
      </dgm:prSet>
      <dgm:spPr/>
      <dgm:t>
        <a:bodyPr/>
        <a:lstStyle/>
        <a:p>
          <a:endParaRPr lang="en-US"/>
        </a:p>
      </dgm:t>
    </dgm:pt>
    <dgm:pt modelId="{32D68891-217F-4775-92DA-2446ABC8CFCB}" type="pres">
      <dgm:prSet presAssocID="{00C9EBC8-2BA6-4161-AE0F-77C40E1C677B}" presName="hierRoot1" presStyleCnt="0">
        <dgm:presLayoutVars>
          <dgm:hierBranch val="init"/>
        </dgm:presLayoutVars>
      </dgm:prSet>
      <dgm:spPr/>
    </dgm:pt>
    <dgm:pt modelId="{E8389F6C-CD7D-4CD1-90A0-B1A2C342C206}" type="pres">
      <dgm:prSet presAssocID="{00C9EBC8-2BA6-4161-AE0F-77C40E1C677B}" presName="rootComposite1" presStyleCnt="0"/>
      <dgm:spPr/>
    </dgm:pt>
    <dgm:pt modelId="{036E92D4-3AEF-4021-8A75-6CB918B39032}" type="pres">
      <dgm:prSet presAssocID="{00C9EBC8-2BA6-4161-AE0F-77C40E1C677B}" presName="rootText1" presStyleLbl="node0" presStyleIdx="0" presStyleCnt="2">
        <dgm:presLayoutVars>
          <dgm:chPref val="3"/>
        </dgm:presLayoutVars>
      </dgm:prSet>
      <dgm:spPr/>
      <dgm:t>
        <a:bodyPr/>
        <a:lstStyle/>
        <a:p>
          <a:endParaRPr lang="en-US"/>
        </a:p>
      </dgm:t>
    </dgm:pt>
    <dgm:pt modelId="{0933EF66-07FF-42F1-87FB-F7B209075FFD}" type="pres">
      <dgm:prSet presAssocID="{00C9EBC8-2BA6-4161-AE0F-77C40E1C677B}" presName="rootConnector1" presStyleLbl="node1" presStyleIdx="0" presStyleCnt="0"/>
      <dgm:spPr/>
      <dgm:t>
        <a:bodyPr/>
        <a:lstStyle/>
        <a:p>
          <a:endParaRPr lang="en-US"/>
        </a:p>
      </dgm:t>
    </dgm:pt>
    <dgm:pt modelId="{7958142E-F59D-4452-A0A9-7D4E1B47F28D}" type="pres">
      <dgm:prSet presAssocID="{00C9EBC8-2BA6-4161-AE0F-77C40E1C677B}" presName="hierChild2" presStyleCnt="0"/>
      <dgm:spPr/>
    </dgm:pt>
    <dgm:pt modelId="{2C1EBD4A-5BB3-4C8E-A08D-069525E12C83}" type="pres">
      <dgm:prSet presAssocID="{310F659A-5453-4E18-8151-6C43E550A9F3}" presName="Name37" presStyleLbl="parChTrans1D2" presStyleIdx="0" presStyleCnt="4"/>
      <dgm:spPr/>
      <dgm:t>
        <a:bodyPr/>
        <a:lstStyle/>
        <a:p>
          <a:endParaRPr lang="en-US"/>
        </a:p>
      </dgm:t>
    </dgm:pt>
    <dgm:pt modelId="{A49E43F1-1698-4C25-A016-37929F46C825}" type="pres">
      <dgm:prSet presAssocID="{8587C0D3-0257-42F6-AB77-1B2BCC27BDB8}" presName="hierRoot2" presStyleCnt="0">
        <dgm:presLayoutVars>
          <dgm:hierBranch val="init"/>
        </dgm:presLayoutVars>
      </dgm:prSet>
      <dgm:spPr/>
    </dgm:pt>
    <dgm:pt modelId="{C8A9BF91-58EB-4854-85D3-B09BE4D2E26E}" type="pres">
      <dgm:prSet presAssocID="{8587C0D3-0257-42F6-AB77-1B2BCC27BDB8}" presName="rootComposite" presStyleCnt="0"/>
      <dgm:spPr/>
    </dgm:pt>
    <dgm:pt modelId="{2E51834F-EF2D-4CE1-B619-B3B499963252}" type="pres">
      <dgm:prSet presAssocID="{8587C0D3-0257-42F6-AB77-1B2BCC27BDB8}" presName="rootText" presStyleLbl="node2" presStyleIdx="0" presStyleCnt="3">
        <dgm:presLayoutVars>
          <dgm:chPref val="3"/>
        </dgm:presLayoutVars>
      </dgm:prSet>
      <dgm:spPr/>
      <dgm:t>
        <a:bodyPr/>
        <a:lstStyle/>
        <a:p>
          <a:endParaRPr lang="en-US"/>
        </a:p>
      </dgm:t>
    </dgm:pt>
    <dgm:pt modelId="{161C8AB3-0FF5-4888-8334-FFC2FF286812}" type="pres">
      <dgm:prSet presAssocID="{8587C0D3-0257-42F6-AB77-1B2BCC27BDB8}" presName="rootConnector" presStyleLbl="node2" presStyleIdx="0" presStyleCnt="3"/>
      <dgm:spPr/>
      <dgm:t>
        <a:bodyPr/>
        <a:lstStyle/>
        <a:p>
          <a:endParaRPr lang="en-US"/>
        </a:p>
      </dgm:t>
    </dgm:pt>
    <dgm:pt modelId="{E3373DE3-7A74-40F6-8DBA-7BFE63452CC8}" type="pres">
      <dgm:prSet presAssocID="{8587C0D3-0257-42F6-AB77-1B2BCC27BDB8}" presName="hierChild4" presStyleCnt="0"/>
      <dgm:spPr/>
    </dgm:pt>
    <dgm:pt modelId="{2A4696CC-D900-427C-B9B9-F2378BEF9A57}" type="pres">
      <dgm:prSet presAssocID="{8587C0D3-0257-42F6-AB77-1B2BCC27BDB8}" presName="hierChild5" presStyleCnt="0"/>
      <dgm:spPr/>
    </dgm:pt>
    <dgm:pt modelId="{3BDBF8E7-63B1-4048-9AAA-FE6B3A16E0F0}" type="pres">
      <dgm:prSet presAssocID="{CFFA8058-7084-49F5-9944-7004364BF906}" presName="Name37" presStyleLbl="parChTrans1D2" presStyleIdx="1" presStyleCnt="4"/>
      <dgm:spPr/>
      <dgm:t>
        <a:bodyPr/>
        <a:lstStyle/>
        <a:p>
          <a:endParaRPr lang="en-US"/>
        </a:p>
      </dgm:t>
    </dgm:pt>
    <dgm:pt modelId="{94168EFE-D497-4AA1-A954-B2DD3D3606B2}" type="pres">
      <dgm:prSet presAssocID="{A9F06636-14CA-4745-A1C6-B133DB2A2887}" presName="hierRoot2" presStyleCnt="0">
        <dgm:presLayoutVars>
          <dgm:hierBranch val="init"/>
        </dgm:presLayoutVars>
      </dgm:prSet>
      <dgm:spPr/>
    </dgm:pt>
    <dgm:pt modelId="{52A79DB4-0A33-469C-99C8-25AA83A4DF56}" type="pres">
      <dgm:prSet presAssocID="{A9F06636-14CA-4745-A1C6-B133DB2A2887}" presName="rootComposite" presStyleCnt="0"/>
      <dgm:spPr/>
    </dgm:pt>
    <dgm:pt modelId="{2BBEFB79-EDB6-4B3B-A392-E9CED69D7589}" type="pres">
      <dgm:prSet presAssocID="{A9F06636-14CA-4745-A1C6-B133DB2A2887}" presName="rootText" presStyleLbl="node2" presStyleIdx="1" presStyleCnt="3">
        <dgm:presLayoutVars>
          <dgm:chPref val="3"/>
        </dgm:presLayoutVars>
      </dgm:prSet>
      <dgm:spPr/>
      <dgm:t>
        <a:bodyPr/>
        <a:lstStyle/>
        <a:p>
          <a:endParaRPr lang="en-US"/>
        </a:p>
      </dgm:t>
    </dgm:pt>
    <dgm:pt modelId="{D6392916-D90F-4EAA-A351-E0C37FDCCCB3}" type="pres">
      <dgm:prSet presAssocID="{A9F06636-14CA-4745-A1C6-B133DB2A2887}" presName="rootConnector" presStyleLbl="node2" presStyleIdx="1" presStyleCnt="3"/>
      <dgm:spPr/>
      <dgm:t>
        <a:bodyPr/>
        <a:lstStyle/>
        <a:p>
          <a:endParaRPr lang="en-US"/>
        </a:p>
      </dgm:t>
    </dgm:pt>
    <dgm:pt modelId="{73CD1D28-4DC4-43F0-BD31-2E50818AA296}" type="pres">
      <dgm:prSet presAssocID="{A9F06636-14CA-4745-A1C6-B133DB2A2887}" presName="hierChild4" presStyleCnt="0"/>
      <dgm:spPr/>
    </dgm:pt>
    <dgm:pt modelId="{5A26B933-03FC-4BF1-A8E3-F604E6A25E7C}" type="pres">
      <dgm:prSet presAssocID="{A9F06636-14CA-4745-A1C6-B133DB2A2887}" presName="hierChild5" presStyleCnt="0"/>
      <dgm:spPr/>
    </dgm:pt>
    <dgm:pt modelId="{AFA37964-9E67-49DF-9564-D30D9CF845A3}" type="pres">
      <dgm:prSet presAssocID="{B19FE62A-8745-4B93-A7A5-002489FE1EE8}" presName="Name37" presStyleLbl="parChTrans1D2" presStyleIdx="2" presStyleCnt="4"/>
      <dgm:spPr/>
      <dgm:t>
        <a:bodyPr/>
        <a:lstStyle/>
        <a:p>
          <a:endParaRPr lang="en-US"/>
        </a:p>
      </dgm:t>
    </dgm:pt>
    <dgm:pt modelId="{BF1DF01A-AC77-4C14-9136-011D9BB98E5F}" type="pres">
      <dgm:prSet presAssocID="{4D7ECC69-D436-4044-9CB6-3F105CDBB9C6}" presName="hierRoot2" presStyleCnt="0">
        <dgm:presLayoutVars>
          <dgm:hierBranch val="init"/>
        </dgm:presLayoutVars>
      </dgm:prSet>
      <dgm:spPr/>
    </dgm:pt>
    <dgm:pt modelId="{E6C6A597-2D75-4E50-8B34-A146DBC05717}" type="pres">
      <dgm:prSet presAssocID="{4D7ECC69-D436-4044-9CB6-3F105CDBB9C6}" presName="rootComposite" presStyleCnt="0"/>
      <dgm:spPr/>
    </dgm:pt>
    <dgm:pt modelId="{6CB6FA0A-3637-4F2E-B49B-D947B69BA15F}" type="pres">
      <dgm:prSet presAssocID="{4D7ECC69-D436-4044-9CB6-3F105CDBB9C6}" presName="rootText" presStyleLbl="node2" presStyleIdx="2" presStyleCnt="3" custLinFactNeighborX="23">
        <dgm:presLayoutVars>
          <dgm:chPref val="3"/>
        </dgm:presLayoutVars>
      </dgm:prSet>
      <dgm:spPr/>
      <dgm:t>
        <a:bodyPr/>
        <a:lstStyle/>
        <a:p>
          <a:endParaRPr lang="en-US"/>
        </a:p>
      </dgm:t>
    </dgm:pt>
    <dgm:pt modelId="{F05BDB93-C3B9-4AE6-A62F-C2856C8C8D43}" type="pres">
      <dgm:prSet presAssocID="{4D7ECC69-D436-4044-9CB6-3F105CDBB9C6}" presName="rootConnector" presStyleLbl="node2" presStyleIdx="2" presStyleCnt="3"/>
      <dgm:spPr/>
      <dgm:t>
        <a:bodyPr/>
        <a:lstStyle/>
        <a:p>
          <a:endParaRPr lang="en-US"/>
        </a:p>
      </dgm:t>
    </dgm:pt>
    <dgm:pt modelId="{1EA8B506-75D5-47A2-B98B-1AB0A88E0833}" type="pres">
      <dgm:prSet presAssocID="{4D7ECC69-D436-4044-9CB6-3F105CDBB9C6}" presName="hierChild4" presStyleCnt="0"/>
      <dgm:spPr/>
    </dgm:pt>
    <dgm:pt modelId="{86219AE8-EED1-48A2-8E10-39DDE8A6C06F}" type="pres">
      <dgm:prSet presAssocID="{4D7ECC69-D436-4044-9CB6-3F105CDBB9C6}" presName="hierChild5" presStyleCnt="0"/>
      <dgm:spPr/>
    </dgm:pt>
    <dgm:pt modelId="{CF589ED8-0969-4A7F-839D-4B279235D1FB}" type="pres">
      <dgm:prSet presAssocID="{00C9EBC8-2BA6-4161-AE0F-77C40E1C677B}" presName="hierChild3" presStyleCnt="0"/>
      <dgm:spPr/>
    </dgm:pt>
    <dgm:pt modelId="{C1FA6238-F495-451D-8F96-5C9782A1F117}" type="pres">
      <dgm:prSet presAssocID="{76473C6C-C69A-4815-89A7-5B8CCC7C8084}" presName="Name111" presStyleLbl="parChTrans1D2" presStyleIdx="3" presStyleCnt="4"/>
      <dgm:spPr/>
      <dgm:t>
        <a:bodyPr/>
        <a:lstStyle/>
        <a:p>
          <a:endParaRPr lang="en-US"/>
        </a:p>
      </dgm:t>
    </dgm:pt>
    <dgm:pt modelId="{AC4DD6A8-91CB-44B7-A5B3-6BF1BA8DE6C3}" type="pres">
      <dgm:prSet presAssocID="{2B094385-C08C-4D6D-B706-9FCF5AC5C524}" presName="hierRoot3" presStyleCnt="0">
        <dgm:presLayoutVars>
          <dgm:hierBranch val="init"/>
        </dgm:presLayoutVars>
      </dgm:prSet>
      <dgm:spPr/>
    </dgm:pt>
    <dgm:pt modelId="{48A4AAA7-4132-4523-B585-53DDDCDF3239}" type="pres">
      <dgm:prSet presAssocID="{2B094385-C08C-4D6D-B706-9FCF5AC5C524}" presName="rootComposite3" presStyleCnt="0"/>
      <dgm:spPr/>
    </dgm:pt>
    <dgm:pt modelId="{5FD4CCC3-6A88-454C-A0B1-BAC40F918504}" type="pres">
      <dgm:prSet presAssocID="{2B094385-C08C-4D6D-B706-9FCF5AC5C524}" presName="rootText3" presStyleLbl="asst1" presStyleIdx="0" presStyleCnt="1">
        <dgm:presLayoutVars>
          <dgm:chPref val="3"/>
        </dgm:presLayoutVars>
      </dgm:prSet>
      <dgm:spPr/>
      <dgm:t>
        <a:bodyPr/>
        <a:lstStyle/>
        <a:p>
          <a:endParaRPr lang="en-US"/>
        </a:p>
      </dgm:t>
    </dgm:pt>
    <dgm:pt modelId="{C92C5CC4-2883-43F2-A301-2ECB52157E9D}" type="pres">
      <dgm:prSet presAssocID="{2B094385-C08C-4D6D-B706-9FCF5AC5C524}" presName="rootConnector3" presStyleLbl="asst1" presStyleIdx="0" presStyleCnt="1"/>
      <dgm:spPr/>
      <dgm:t>
        <a:bodyPr/>
        <a:lstStyle/>
        <a:p>
          <a:endParaRPr lang="en-US"/>
        </a:p>
      </dgm:t>
    </dgm:pt>
    <dgm:pt modelId="{135B0CC6-6650-447A-87F9-C40A26438E4E}" type="pres">
      <dgm:prSet presAssocID="{2B094385-C08C-4D6D-B706-9FCF5AC5C524}" presName="hierChild6" presStyleCnt="0"/>
      <dgm:spPr/>
    </dgm:pt>
    <dgm:pt modelId="{0F5B272B-752F-418E-811C-51EBF76A14AF}" type="pres">
      <dgm:prSet presAssocID="{2B094385-C08C-4D6D-B706-9FCF5AC5C524}" presName="hierChild7" presStyleCnt="0"/>
      <dgm:spPr/>
    </dgm:pt>
    <dgm:pt modelId="{E2B7667D-DB67-4717-A8CF-24D537417354}" type="pres">
      <dgm:prSet presAssocID="{DE5DAA4B-E256-47E4-B4D7-58FB60C74811}" presName="hierRoot1" presStyleCnt="0">
        <dgm:presLayoutVars>
          <dgm:hierBranch val="init"/>
        </dgm:presLayoutVars>
      </dgm:prSet>
      <dgm:spPr/>
    </dgm:pt>
    <dgm:pt modelId="{BFBD2DFC-3477-492B-80FC-838BC75D317B}" type="pres">
      <dgm:prSet presAssocID="{DE5DAA4B-E256-47E4-B4D7-58FB60C74811}" presName="rootComposite1" presStyleCnt="0"/>
      <dgm:spPr/>
    </dgm:pt>
    <dgm:pt modelId="{839B430D-36D1-493F-91C5-F816CEAA1E96}" type="pres">
      <dgm:prSet presAssocID="{DE5DAA4B-E256-47E4-B4D7-58FB60C74811}" presName="rootText1" presStyleLbl="node0" presStyleIdx="1" presStyleCnt="2" custLinFactNeighborX="-2946" custLinFactNeighborY="1188">
        <dgm:presLayoutVars>
          <dgm:chPref val="3"/>
        </dgm:presLayoutVars>
      </dgm:prSet>
      <dgm:spPr/>
      <dgm:t>
        <a:bodyPr/>
        <a:lstStyle/>
        <a:p>
          <a:endParaRPr lang="en-US"/>
        </a:p>
      </dgm:t>
    </dgm:pt>
    <dgm:pt modelId="{F9E7560E-8F92-48B8-9F84-2F986B87CA78}" type="pres">
      <dgm:prSet presAssocID="{DE5DAA4B-E256-47E4-B4D7-58FB60C74811}" presName="rootConnector1" presStyleLbl="node1" presStyleIdx="0" presStyleCnt="0"/>
      <dgm:spPr/>
      <dgm:t>
        <a:bodyPr/>
        <a:lstStyle/>
        <a:p>
          <a:endParaRPr lang="en-US"/>
        </a:p>
      </dgm:t>
    </dgm:pt>
    <dgm:pt modelId="{76153844-29D2-427B-A635-289C65CD2373}" type="pres">
      <dgm:prSet presAssocID="{DE5DAA4B-E256-47E4-B4D7-58FB60C74811}" presName="hierChild2" presStyleCnt="0"/>
      <dgm:spPr/>
    </dgm:pt>
    <dgm:pt modelId="{F09516AB-60AA-4703-9A89-7A170A30E710}" type="pres">
      <dgm:prSet presAssocID="{DE5DAA4B-E256-47E4-B4D7-58FB60C74811}" presName="hierChild3" presStyleCnt="0"/>
      <dgm:spPr/>
    </dgm:pt>
  </dgm:ptLst>
  <dgm:cxnLst>
    <dgm:cxn modelId="{F38E2F47-EBAB-4456-A1AA-205CABE0C436}" type="presOf" srcId="{00C9EBC8-2BA6-4161-AE0F-77C40E1C677B}" destId="{036E92D4-3AEF-4021-8A75-6CB918B39032}" srcOrd="0" destOrd="0" presId="urn:microsoft.com/office/officeart/2005/8/layout/orgChart1#1"/>
    <dgm:cxn modelId="{944F753D-DF34-43D8-891E-78F9C0796EC3}" type="presOf" srcId="{A9F06636-14CA-4745-A1C6-B133DB2A2887}" destId="{D6392916-D90F-4EAA-A351-E0C37FDCCCB3}" srcOrd="1" destOrd="0" presId="urn:microsoft.com/office/officeart/2005/8/layout/orgChart1#1"/>
    <dgm:cxn modelId="{60F83C90-336F-4209-8070-65748F5B2024}" type="presOf" srcId="{CFFA8058-7084-49F5-9944-7004364BF906}" destId="{3BDBF8E7-63B1-4048-9AAA-FE6B3A16E0F0}" srcOrd="0" destOrd="0" presId="urn:microsoft.com/office/officeart/2005/8/layout/orgChart1#1"/>
    <dgm:cxn modelId="{27F0446C-7C4F-4938-BAC6-02865A110BFA}" type="presOf" srcId="{DE5DAA4B-E256-47E4-B4D7-58FB60C74811}" destId="{839B430D-36D1-493F-91C5-F816CEAA1E96}" srcOrd="0" destOrd="0" presId="urn:microsoft.com/office/officeart/2005/8/layout/orgChart1#1"/>
    <dgm:cxn modelId="{023DF33F-95E3-4020-A8C5-A3DD0415CF7E}" type="presOf" srcId="{B19FE62A-8745-4B93-A7A5-002489FE1EE8}" destId="{AFA37964-9E67-49DF-9564-D30D9CF845A3}" srcOrd="0" destOrd="0" presId="urn:microsoft.com/office/officeart/2005/8/layout/orgChart1#1"/>
    <dgm:cxn modelId="{2EA4A9A5-A290-4F27-93B2-BE01DC708F9E}" srcId="{00C9EBC8-2BA6-4161-AE0F-77C40E1C677B}" destId="{2B094385-C08C-4D6D-B706-9FCF5AC5C524}" srcOrd="0" destOrd="0" parTransId="{76473C6C-C69A-4815-89A7-5B8CCC7C8084}" sibTransId="{84838CEF-EDB2-4B68-A5BC-4948AB12B119}"/>
    <dgm:cxn modelId="{E738BD5D-AA19-4A66-8710-E2A979C7B558}" type="presOf" srcId="{A9F06636-14CA-4745-A1C6-B133DB2A2887}" destId="{2BBEFB79-EDB6-4B3B-A392-E9CED69D7589}" srcOrd="0" destOrd="0" presId="urn:microsoft.com/office/officeart/2005/8/layout/orgChart1#1"/>
    <dgm:cxn modelId="{5F834F7B-6FA2-48E9-99CE-167CEE0D9FFE}" type="presOf" srcId="{FEFB5467-196B-4091-A1BF-562247DB6008}" destId="{1CBF2A96-9BBC-4508-8F23-6C1F05DB344C}" srcOrd="0" destOrd="0" presId="urn:microsoft.com/office/officeart/2005/8/layout/orgChart1#1"/>
    <dgm:cxn modelId="{9482F195-1E2E-44B5-9018-B18A97242F04}" type="presOf" srcId="{4D7ECC69-D436-4044-9CB6-3F105CDBB9C6}" destId="{F05BDB93-C3B9-4AE6-A62F-C2856C8C8D43}" srcOrd="1" destOrd="0" presId="urn:microsoft.com/office/officeart/2005/8/layout/orgChart1#1"/>
    <dgm:cxn modelId="{4C41A350-B94C-4BCB-A9AD-16FD26634588}" srcId="{00C9EBC8-2BA6-4161-AE0F-77C40E1C677B}" destId="{4D7ECC69-D436-4044-9CB6-3F105CDBB9C6}" srcOrd="3" destOrd="0" parTransId="{B19FE62A-8745-4B93-A7A5-002489FE1EE8}" sibTransId="{D35955E5-F50B-4074-9F62-64898D104212}"/>
    <dgm:cxn modelId="{20F4F157-0619-44C4-B734-FEDEAA1ED193}" srcId="{FEFB5467-196B-4091-A1BF-562247DB6008}" destId="{DE5DAA4B-E256-47E4-B4D7-58FB60C74811}" srcOrd="1" destOrd="0" parTransId="{74B6D93A-1FED-4721-BE34-859B845F65BB}" sibTransId="{E52B165F-2195-4D99-9521-4251D206526D}"/>
    <dgm:cxn modelId="{B89A7E1E-FA81-466E-9D58-2A4B10CC7656}" type="presOf" srcId="{4D7ECC69-D436-4044-9CB6-3F105CDBB9C6}" destId="{6CB6FA0A-3637-4F2E-B49B-D947B69BA15F}" srcOrd="0" destOrd="0" presId="urn:microsoft.com/office/officeart/2005/8/layout/orgChart1#1"/>
    <dgm:cxn modelId="{16D5C262-61CF-4D07-A4EE-06552B638DC3}" srcId="{00C9EBC8-2BA6-4161-AE0F-77C40E1C677B}" destId="{A9F06636-14CA-4745-A1C6-B133DB2A2887}" srcOrd="2" destOrd="0" parTransId="{CFFA8058-7084-49F5-9944-7004364BF906}" sibTransId="{351C375D-18DD-41A6-B3DE-C565A39A1417}"/>
    <dgm:cxn modelId="{BB58ED29-D0E3-4F1B-A852-6F20BEAC3811}" type="presOf" srcId="{2B094385-C08C-4D6D-B706-9FCF5AC5C524}" destId="{5FD4CCC3-6A88-454C-A0B1-BAC40F918504}" srcOrd="0" destOrd="0" presId="urn:microsoft.com/office/officeart/2005/8/layout/orgChart1#1"/>
    <dgm:cxn modelId="{2A80B55A-AC38-45B7-9FA7-2826C15958F8}" type="presOf" srcId="{2B094385-C08C-4D6D-B706-9FCF5AC5C524}" destId="{C92C5CC4-2883-43F2-A301-2ECB52157E9D}" srcOrd="1" destOrd="0" presId="urn:microsoft.com/office/officeart/2005/8/layout/orgChart1#1"/>
    <dgm:cxn modelId="{F41321A9-C80B-4161-8C76-25DD7FB07D16}" srcId="{00C9EBC8-2BA6-4161-AE0F-77C40E1C677B}" destId="{8587C0D3-0257-42F6-AB77-1B2BCC27BDB8}" srcOrd="1" destOrd="0" parTransId="{310F659A-5453-4E18-8151-6C43E550A9F3}" sibTransId="{B5DE2A50-5386-486C-98E3-717970AD7776}"/>
    <dgm:cxn modelId="{A891CBF6-2465-4554-97FA-28C1BE6E7DF2}" type="presOf" srcId="{8587C0D3-0257-42F6-AB77-1B2BCC27BDB8}" destId="{161C8AB3-0FF5-4888-8334-FFC2FF286812}" srcOrd="1" destOrd="0" presId="urn:microsoft.com/office/officeart/2005/8/layout/orgChart1#1"/>
    <dgm:cxn modelId="{BFB2A090-9886-4118-B563-7290A0B3B110}" type="presOf" srcId="{76473C6C-C69A-4815-89A7-5B8CCC7C8084}" destId="{C1FA6238-F495-451D-8F96-5C9782A1F117}" srcOrd="0" destOrd="0" presId="urn:microsoft.com/office/officeart/2005/8/layout/orgChart1#1"/>
    <dgm:cxn modelId="{87B27F75-065D-47BA-98C2-934BFF851C69}" type="presOf" srcId="{310F659A-5453-4E18-8151-6C43E550A9F3}" destId="{2C1EBD4A-5BB3-4C8E-A08D-069525E12C83}" srcOrd="0" destOrd="0" presId="urn:microsoft.com/office/officeart/2005/8/layout/orgChart1#1"/>
    <dgm:cxn modelId="{2A736E3E-09B3-4EDF-956E-5A4D92F58A51}" srcId="{FEFB5467-196B-4091-A1BF-562247DB6008}" destId="{00C9EBC8-2BA6-4161-AE0F-77C40E1C677B}" srcOrd="0" destOrd="0" parTransId="{2125C47A-34C8-4FF8-943F-D52D5B6C3AC2}" sibTransId="{FAB097E0-93CB-4301-903C-A4C1D92FB339}"/>
    <dgm:cxn modelId="{72F5A600-3871-4E1B-9B1D-0A16A6200A0B}" type="presOf" srcId="{00C9EBC8-2BA6-4161-AE0F-77C40E1C677B}" destId="{0933EF66-07FF-42F1-87FB-F7B209075FFD}" srcOrd="1" destOrd="0" presId="urn:microsoft.com/office/officeart/2005/8/layout/orgChart1#1"/>
    <dgm:cxn modelId="{62D72774-9471-457A-8BF4-6A9006221865}" type="presOf" srcId="{8587C0D3-0257-42F6-AB77-1B2BCC27BDB8}" destId="{2E51834F-EF2D-4CE1-B619-B3B499963252}" srcOrd="0" destOrd="0" presId="urn:microsoft.com/office/officeart/2005/8/layout/orgChart1#1"/>
    <dgm:cxn modelId="{62DAC966-D25F-4DA3-ABE0-4D97F2905EFA}" type="presOf" srcId="{DE5DAA4B-E256-47E4-B4D7-58FB60C74811}" destId="{F9E7560E-8F92-48B8-9F84-2F986B87CA78}" srcOrd="1" destOrd="0" presId="urn:microsoft.com/office/officeart/2005/8/layout/orgChart1#1"/>
    <dgm:cxn modelId="{CD7B7899-58F0-4FDA-9064-06AB101F162B}" type="presParOf" srcId="{1CBF2A96-9BBC-4508-8F23-6C1F05DB344C}" destId="{32D68891-217F-4775-92DA-2446ABC8CFCB}" srcOrd="0" destOrd="0" presId="urn:microsoft.com/office/officeart/2005/8/layout/orgChart1#1"/>
    <dgm:cxn modelId="{39641A22-B7D9-4A98-A7E3-F88913B76264}" type="presParOf" srcId="{32D68891-217F-4775-92DA-2446ABC8CFCB}" destId="{E8389F6C-CD7D-4CD1-90A0-B1A2C342C206}" srcOrd="0" destOrd="0" presId="urn:microsoft.com/office/officeart/2005/8/layout/orgChart1#1"/>
    <dgm:cxn modelId="{41BB13FA-199C-4CDA-BEE2-5CAAFEE80EBC}" type="presParOf" srcId="{E8389F6C-CD7D-4CD1-90A0-B1A2C342C206}" destId="{036E92D4-3AEF-4021-8A75-6CB918B39032}" srcOrd="0" destOrd="0" presId="urn:microsoft.com/office/officeart/2005/8/layout/orgChart1#1"/>
    <dgm:cxn modelId="{4C7C64EA-2A87-4A0D-AC55-847074794F20}" type="presParOf" srcId="{E8389F6C-CD7D-4CD1-90A0-B1A2C342C206}" destId="{0933EF66-07FF-42F1-87FB-F7B209075FFD}" srcOrd="1" destOrd="0" presId="urn:microsoft.com/office/officeart/2005/8/layout/orgChart1#1"/>
    <dgm:cxn modelId="{2858AF3A-EF47-441C-820F-51194516D184}" type="presParOf" srcId="{32D68891-217F-4775-92DA-2446ABC8CFCB}" destId="{7958142E-F59D-4452-A0A9-7D4E1B47F28D}" srcOrd="1" destOrd="0" presId="urn:microsoft.com/office/officeart/2005/8/layout/orgChart1#1"/>
    <dgm:cxn modelId="{5C4451EC-9D34-467D-BF40-AAEBD2B69A89}" type="presParOf" srcId="{7958142E-F59D-4452-A0A9-7D4E1B47F28D}" destId="{2C1EBD4A-5BB3-4C8E-A08D-069525E12C83}" srcOrd="0" destOrd="0" presId="urn:microsoft.com/office/officeart/2005/8/layout/orgChart1#1"/>
    <dgm:cxn modelId="{EBAEB7F1-DECA-4554-B73C-729A19BD7D26}" type="presParOf" srcId="{7958142E-F59D-4452-A0A9-7D4E1B47F28D}" destId="{A49E43F1-1698-4C25-A016-37929F46C825}" srcOrd="1" destOrd="0" presId="urn:microsoft.com/office/officeart/2005/8/layout/orgChart1#1"/>
    <dgm:cxn modelId="{4E146138-3A15-4BBD-8A57-87939BA9D523}" type="presParOf" srcId="{A49E43F1-1698-4C25-A016-37929F46C825}" destId="{C8A9BF91-58EB-4854-85D3-B09BE4D2E26E}" srcOrd="0" destOrd="0" presId="urn:microsoft.com/office/officeart/2005/8/layout/orgChart1#1"/>
    <dgm:cxn modelId="{128AA9D8-48D6-4765-84DE-D59F17F65679}" type="presParOf" srcId="{C8A9BF91-58EB-4854-85D3-B09BE4D2E26E}" destId="{2E51834F-EF2D-4CE1-B619-B3B499963252}" srcOrd="0" destOrd="0" presId="urn:microsoft.com/office/officeart/2005/8/layout/orgChart1#1"/>
    <dgm:cxn modelId="{DD813DD6-3793-4848-9FD1-ED3A6D10AC6D}" type="presParOf" srcId="{C8A9BF91-58EB-4854-85D3-B09BE4D2E26E}" destId="{161C8AB3-0FF5-4888-8334-FFC2FF286812}" srcOrd="1" destOrd="0" presId="urn:microsoft.com/office/officeart/2005/8/layout/orgChart1#1"/>
    <dgm:cxn modelId="{93CE3E60-1578-4FF9-B9B1-9B9FCAAEF587}" type="presParOf" srcId="{A49E43F1-1698-4C25-A016-37929F46C825}" destId="{E3373DE3-7A74-40F6-8DBA-7BFE63452CC8}" srcOrd="1" destOrd="0" presId="urn:microsoft.com/office/officeart/2005/8/layout/orgChart1#1"/>
    <dgm:cxn modelId="{90B55A8C-467D-49AB-88BE-8530110A906E}" type="presParOf" srcId="{A49E43F1-1698-4C25-A016-37929F46C825}" destId="{2A4696CC-D900-427C-B9B9-F2378BEF9A57}" srcOrd="2" destOrd="0" presId="urn:microsoft.com/office/officeart/2005/8/layout/orgChart1#1"/>
    <dgm:cxn modelId="{2AACFBF8-A334-4AD7-8633-61FD3B20EAE4}" type="presParOf" srcId="{7958142E-F59D-4452-A0A9-7D4E1B47F28D}" destId="{3BDBF8E7-63B1-4048-9AAA-FE6B3A16E0F0}" srcOrd="2" destOrd="0" presId="urn:microsoft.com/office/officeart/2005/8/layout/orgChart1#1"/>
    <dgm:cxn modelId="{E6D5E922-136F-4A77-BDCE-3414F04EE893}" type="presParOf" srcId="{7958142E-F59D-4452-A0A9-7D4E1B47F28D}" destId="{94168EFE-D497-4AA1-A954-B2DD3D3606B2}" srcOrd="3" destOrd="0" presId="urn:microsoft.com/office/officeart/2005/8/layout/orgChart1#1"/>
    <dgm:cxn modelId="{DE5F695E-5CDB-4E7F-9248-BCF573EB1E59}" type="presParOf" srcId="{94168EFE-D497-4AA1-A954-B2DD3D3606B2}" destId="{52A79DB4-0A33-469C-99C8-25AA83A4DF56}" srcOrd="0" destOrd="0" presId="urn:microsoft.com/office/officeart/2005/8/layout/orgChart1#1"/>
    <dgm:cxn modelId="{2DE6E5DB-4FAE-45C1-A10A-B9634D444467}" type="presParOf" srcId="{52A79DB4-0A33-469C-99C8-25AA83A4DF56}" destId="{2BBEFB79-EDB6-4B3B-A392-E9CED69D7589}" srcOrd="0" destOrd="0" presId="urn:microsoft.com/office/officeart/2005/8/layout/orgChart1#1"/>
    <dgm:cxn modelId="{3ABF6065-B362-4A3C-9546-31A029C12B81}" type="presParOf" srcId="{52A79DB4-0A33-469C-99C8-25AA83A4DF56}" destId="{D6392916-D90F-4EAA-A351-E0C37FDCCCB3}" srcOrd="1" destOrd="0" presId="urn:microsoft.com/office/officeart/2005/8/layout/orgChart1#1"/>
    <dgm:cxn modelId="{EC088E63-EA97-4567-9F49-F96659EE2A49}" type="presParOf" srcId="{94168EFE-D497-4AA1-A954-B2DD3D3606B2}" destId="{73CD1D28-4DC4-43F0-BD31-2E50818AA296}" srcOrd="1" destOrd="0" presId="urn:microsoft.com/office/officeart/2005/8/layout/orgChart1#1"/>
    <dgm:cxn modelId="{B1F4CA4C-D4EC-4472-B75D-CD4B017B730F}" type="presParOf" srcId="{94168EFE-D497-4AA1-A954-B2DD3D3606B2}" destId="{5A26B933-03FC-4BF1-A8E3-F604E6A25E7C}" srcOrd="2" destOrd="0" presId="urn:microsoft.com/office/officeart/2005/8/layout/orgChart1#1"/>
    <dgm:cxn modelId="{C43B903D-0F5D-45D9-9E76-FF89470D04D8}" type="presParOf" srcId="{7958142E-F59D-4452-A0A9-7D4E1B47F28D}" destId="{AFA37964-9E67-49DF-9564-D30D9CF845A3}" srcOrd="4" destOrd="0" presId="urn:microsoft.com/office/officeart/2005/8/layout/orgChart1#1"/>
    <dgm:cxn modelId="{C1F43D47-1A5C-40F0-91FC-31BF9CA7D68C}" type="presParOf" srcId="{7958142E-F59D-4452-A0A9-7D4E1B47F28D}" destId="{BF1DF01A-AC77-4C14-9136-011D9BB98E5F}" srcOrd="5" destOrd="0" presId="urn:microsoft.com/office/officeart/2005/8/layout/orgChart1#1"/>
    <dgm:cxn modelId="{3A7F20FD-F878-41AC-B382-947574053020}" type="presParOf" srcId="{BF1DF01A-AC77-4C14-9136-011D9BB98E5F}" destId="{E6C6A597-2D75-4E50-8B34-A146DBC05717}" srcOrd="0" destOrd="0" presId="urn:microsoft.com/office/officeart/2005/8/layout/orgChart1#1"/>
    <dgm:cxn modelId="{64C02AF7-63B9-4EC0-A635-59CC8BD3A397}" type="presParOf" srcId="{E6C6A597-2D75-4E50-8B34-A146DBC05717}" destId="{6CB6FA0A-3637-4F2E-B49B-D947B69BA15F}" srcOrd="0" destOrd="0" presId="urn:microsoft.com/office/officeart/2005/8/layout/orgChart1#1"/>
    <dgm:cxn modelId="{3AE9C157-EC6F-4B16-934D-C3C28983A1F4}" type="presParOf" srcId="{E6C6A597-2D75-4E50-8B34-A146DBC05717}" destId="{F05BDB93-C3B9-4AE6-A62F-C2856C8C8D43}" srcOrd="1" destOrd="0" presId="urn:microsoft.com/office/officeart/2005/8/layout/orgChart1#1"/>
    <dgm:cxn modelId="{B79F9961-CB5B-4074-99F4-51905672B3B0}" type="presParOf" srcId="{BF1DF01A-AC77-4C14-9136-011D9BB98E5F}" destId="{1EA8B506-75D5-47A2-B98B-1AB0A88E0833}" srcOrd="1" destOrd="0" presId="urn:microsoft.com/office/officeart/2005/8/layout/orgChart1#1"/>
    <dgm:cxn modelId="{6B4C1B7D-3C76-4644-A0F5-5126E564DC86}" type="presParOf" srcId="{BF1DF01A-AC77-4C14-9136-011D9BB98E5F}" destId="{86219AE8-EED1-48A2-8E10-39DDE8A6C06F}" srcOrd="2" destOrd="0" presId="urn:microsoft.com/office/officeart/2005/8/layout/orgChart1#1"/>
    <dgm:cxn modelId="{918C35C4-4F31-4F7D-A854-6990819B1B4A}" type="presParOf" srcId="{32D68891-217F-4775-92DA-2446ABC8CFCB}" destId="{CF589ED8-0969-4A7F-839D-4B279235D1FB}" srcOrd="2" destOrd="0" presId="urn:microsoft.com/office/officeart/2005/8/layout/orgChart1#1"/>
    <dgm:cxn modelId="{B58D22C3-F0C3-4EC9-BF02-2724ABAD9013}" type="presParOf" srcId="{CF589ED8-0969-4A7F-839D-4B279235D1FB}" destId="{C1FA6238-F495-451D-8F96-5C9782A1F117}" srcOrd="0" destOrd="0" presId="urn:microsoft.com/office/officeart/2005/8/layout/orgChart1#1"/>
    <dgm:cxn modelId="{5FA26E78-8C96-43C6-A8F0-A497DE3438AF}" type="presParOf" srcId="{CF589ED8-0969-4A7F-839D-4B279235D1FB}" destId="{AC4DD6A8-91CB-44B7-A5B3-6BF1BA8DE6C3}" srcOrd="1" destOrd="0" presId="urn:microsoft.com/office/officeart/2005/8/layout/orgChart1#1"/>
    <dgm:cxn modelId="{12EB2D28-F8D3-43DF-9AB7-CBFBD96401BE}" type="presParOf" srcId="{AC4DD6A8-91CB-44B7-A5B3-6BF1BA8DE6C3}" destId="{48A4AAA7-4132-4523-B585-53DDDCDF3239}" srcOrd="0" destOrd="0" presId="urn:microsoft.com/office/officeart/2005/8/layout/orgChart1#1"/>
    <dgm:cxn modelId="{8ACAA633-A01A-47D5-8A55-DB764C86F4C2}" type="presParOf" srcId="{48A4AAA7-4132-4523-B585-53DDDCDF3239}" destId="{5FD4CCC3-6A88-454C-A0B1-BAC40F918504}" srcOrd="0" destOrd="0" presId="urn:microsoft.com/office/officeart/2005/8/layout/orgChart1#1"/>
    <dgm:cxn modelId="{C9536369-14AC-4D9B-9A14-A6196393987A}" type="presParOf" srcId="{48A4AAA7-4132-4523-B585-53DDDCDF3239}" destId="{C92C5CC4-2883-43F2-A301-2ECB52157E9D}" srcOrd="1" destOrd="0" presId="urn:microsoft.com/office/officeart/2005/8/layout/orgChart1#1"/>
    <dgm:cxn modelId="{1BEA0051-FA81-4476-B7C2-7554C2CCC843}" type="presParOf" srcId="{AC4DD6A8-91CB-44B7-A5B3-6BF1BA8DE6C3}" destId="{135B0CC6-6650-447A-87F9-C40A26438E4E}" srcOrd="1" destOrd="0" presId="urn:microsoft.com/office/officeart/2005/8/layout/orgChart1#1"/>
    <dgm:cxn modelId="{8201094A-894D-4C42-8464-59B42692A641}" type="presParOf" srcId="{AC4DD6A8-91CB-44B7-A5B3-6BF1BA8DE6C3}" destId="{0F5B272B-752F-418E-811C-51EBF76A14AF}" srcOrd="2" destOrd="0" presId="urn:microsoft.com/office/officeart/2005/8/layout/orgChart1#1"/>
    <dgm:cxn modelId="{E5A752E9-5911-4A6A-931F-2302D23F77FA}" type="presParOf" srcId="{1CBF2A96-9BBC-4508-8F23-6C1F05DB344C}" destId="{E2B7667D-DB67-4717-A8CF-24D537417354}" srcOrd="1" destOrd="0" presId="urn:microsoft.com/office/officeart/2005/8/layout/orgChart1#1"/>
    <dgm:cxn modelId="{DC4BCA8B-7D1C-4515-8694-41D96D9D0F0E}" type="presParOf" srcId="{E2B7667D-DB67-4717-A8CF-24D537417354}" destId="{BFBD2DFC-3477-492B-80FC-838BC75D317B}" srcOrd="0" destOrd="0" presId="urn:microsoft.com/office/officeart/2005/8/layout/orgChart1#1"/>
    <dgm:cxn modelId="{661D3D87-4099-4912-AEC8-ECFC5EFE9B4E}" type="presParOf" srcId="{BFBD2DFC-3477-492B-80FC-838BC75D317B}" destId="{839B430D-36D1-493F-91C5-F816CEAA1E96}" srcOrd="0" destOrd="0" presId="urn:microsoft.com/office/officeart/2005/8/layout/orgChart1#1"/>
    <dgm:cxn modelId="{DCEE383C-544E-4720-9466-780A8DFA9DF1}" type="presParOf" srcId="{BFBD2DFC-3477-492B-80FC-838BC75D317B}" destId="{F9E7560E-8F92-48B8-9F84-2F986B87CA78}" srcOrd="1" destOrd="0" presId="urn:microsoft.com/office/officeart/2005/8/layout/orgChart1#1"/>
    <dgm:cxn modelId="{99503D47-84EA-4544-A2B1-B871BC04CC25}" type="presParOf" srcId="{E2B7667D-DB67-4717-A8CF-24D537417354}" destId="{76153844-29D2-427B-A635-289C65CD2373}" srcOrd="1" destOrd="0" presId="urn:microsoft.com/office/officeart/2005/8/layout/orgChart1#1"/>
    <dgm:cxn modelId="{1F9960B8-D0F5-4D22-B853-B4A952CC4792}" type="presParOf" srcId="{E2B7667D-DB67-4717-A8CF-24D537417354}" destId="{F09516AB-60AA-4703-9A89-7A170A30E710}" srcOrd="2" destOrd="0" presId="urn:microsoft.com/office/officeart/2005/8/layout/orgChart1#1"/>
  </dgm:cxnLst>
  <dgm:bg/>
  <dgm:whole/>
</dgm:dataModel>
</file>

<file path=word/diagrams/data3.xml><?xml version="1.0" encoding="utf-8"?>
<dgm:dataModel xmlns:dgm="http://schemas.openxmlformats.org/drawingml/2006/diagram" xmlns:a="http://schemas.openxmlformats.org/drawingml/2006/main">
  <dgm:ptLst>
    <dgm:pt modelId="{686F3232-E473-420E-A61A-2818BCE1EEEA}" type="doc">
      <dgm:prSet loTypeId="urn:microsoft.com/office/officeart/2005/8/layout/radial3#1" loCatId="cycle" qsTypeId="urn:microsoft.com/office/officeart/2005/8/quickstyle/simple1" qsCatId="simple" csTypeId="urn:microsoft.com/office/officeart/2005/8/colors/accent1_2" csCatId="accent1" phldr="1"/>
      <dgm:spPr/>
      <dgm:t>
        <a:bodyPr/>
        <a:lstStyle/>
        <a:p>
          <a:endParaRPr lang="en-US"/>
        </a:p>
      </dgm:t>
    </dgm:pt>
    <dgm:pt modelId="{D6D03643-0A70-403B-827C-83C7450B26FD}">
      <dgm:prSet phldrT="[Text]"/>
      <dgm:spPr/>
      <dgm:t>
        <a:bodyPr/>
        <a:lstStyle/>
        <a:p>
          <a:r>
            <a:rPr lang="en-US">
              <a:solidFill>
                <a:srgbClr val="FF0000"/>
              </a:solidFill>
            </a:rPr>
            <a:t>Global Strategies</a:t>
          </a:r>
        </a:p>
      </dgm:t>
    </dgm:pt>
    <dgm:pt modelId="{5E9AF59D-FE5A-417A-A6AE-3309DD5F6907}" type="parTrans" cxnId="{2CEE83CC-F8A7-4846-ACE6-BA27846E3628}">
      <dgm:prSet/>
      <dgm:spPr/>
      <dgm:t>
        <a:bodyPr/>
        <a:lstStyle/>
        <a:p>
          <a:endParaRPr lang="en-US"/>
        </a:p>
      </dgm:t>
    </dgm:pt>
    <dgm:pt modelId="{F692B96C-8793-4FE5-A558-58E3D8D6D6E0}" type="sibTrans" cxnId="{2CEE83CC-F8A7-4846-ACE6-BA27846E3628}">
      <dgm:prSet/>
      <dgm:spPr/>
      <dgm:t>
        <a:bodyPr/>
        <a:lstStyle/>
        <a:p>
          <a:endParaRPr lang="en-US"/>
        </a:p>
      </dgm:t>
    </dgm:pt>
    <dgm:pt modelId="{29F15AD5-F187-4EA1-8523-DC41296D5801}">
      <dgm:prSet phldrT="[Text]" custT="1"/>
      <dgm:spPr/>
      <dgm:t>
        <a:bodyPr/>
        <a:lstStyle/>
        <a:p>
          <a:r>
            <a:rPr lang="en-US" sz="1200">
              <a:latin typeface="Times New Roman" panose="02020603050405020304" pitchFamily="18" charset="0"/>
              <a:cs typeface="Times New Roman" panose="02020603050405020304" pitchFamily="18" charset="0"/>
            </a:rPr>
            <a:t>Global Standardization</a:t>
          </a:r>
        </a:p>
        <a:p>
          <a:r>
            <a:rPr lang="en-US" sz="1200">
              <a:latin typeface="Times New Roman" panose="02020603050405020304" pitchFamily="18" charset="0"/>
              <a:cs typeface="Times New Roman" panose="02020603050405020304" pitchFamily="18" charset="0"/>
            </a:rPr>
            <a:t>Startegy</a:t>
          </a:r>
        </a:p>
      </dgm:t>
    </dgm:pt>
    <dgm:pt modelId="{D351FAFE-569A-49BF-B3AB-3BAA7F3E3740}" type="parTrans" cxnId="{78928FDF-7005-43AD-9C61-D0DFDEA74DBE}">
      <dgm:prSet/>
      <dgm:spPr/>
      <dgm:t>
        <a:bodyPr/>
        <a:lstStyle/>
        <a:p>
          <a:endParaRPr lang="en-US"/>
        </a:p>
      </dgm:t>
    </dgm:pt>
    <dgm:pt modelId="{E62BAEB3-A479-493F-B2B5-E9D9E724A84C}" type="sibTrans" cxnId="{78928FDF-7005-43AD-9C61-D0DFDEA74DBE}">
      <dgm:prSet/>
      <dgm:spPr/>
      <dgm:t>
        <a:bodyPr/>
        <a:lstStyle/>
        <a:p>
          <a:endParaRPr lang="en-US"/>
        </a:p>
      </dgm:t>
    </dgm:pt>
    <dgm:pt modelId="{FB4FAFD4-6E21-408D-A65F-D4596CD24729}">
      <dgm:prSet phldrT="[Text]" custT="1"/>
      <dgm:spPr/>
      <dgm:t>
        <a:bodyPr/>
        <a:lstStyle/>
        <a:p>
          <a:r>
            <a:rPr lang="en-US" sz="1200"/>
            <a:t>Locaization Strategy</a:t>
          </a:r>
        </a:p>
      </dgm:t>
    </dgm:pt>
    <dgm:pt modelId="{903396F1-8099-4549-8605-C86C0AC8AA6D}" type="parTrans" cxnId="{95B442A4-C8DD-4F0A-AEE6-AFD113CE3CD5}">
      <dgm:prSet/>
      <dgm:spPr/>
      <dgm:t>
        <a:bodyPr/>
        <a:lstStyle/>
        <a:p>
          <a:endParaRPr lang="en-US"/>
        </a:p>
      </dgm:t>
    </dgm:pt>
    <dgm:pt modelId="{4034B502-FB4A-4358-9778-0E38FDB1F984}" type="sibTrans" cxnId="{95B442A4-C8DD-4F0A-AEE6-AFD113CE3CD5}">
      <dgm:prSet/>
      <dgm:spPr/>
      <dgm:t>
        <a:bodyPr/>
        <a:lstStyle/>
        <a:p>
          <a:endParaRPr lang="en-US"/>
        </a:p>
      </dgm:t>
    </dgm:pt>
    <dgm:pt modelId="{672443E0-8C6F-42C1-9C73-7F54FB54C31E}">
      <dgm:prSet phldrT="[Text]" custT="1"/>
      <dgm:spPr/>
      <dgm:t>
        <a:bodyPr/>
        <a:lstStyle/>
        <a:p>
          <a:r>
            <a:rPr lang="en-US" sz="1200">
              <a:latin typeface="Times New Roman" panose="02020603050405020304" pitchFamily="18" charset="0"/>
              <a:cs typeface="Times New Roman" panose="02020603050405020304" pitchFamily="18" charset="0"/>
            </a:rPr>
            <a:t>International Strategy</a:t>
          </a:r>
        </a:p>
      </dgm:t>
    </dgm:pt>
    <dgm:pt modelId="{1354C113-174F-48FC-B572-520F14FCE781}" type="parTrans" cxnId="{76BD4E8F-0BD0-4A64-8B28-A289FE4B6C37}">
      <dgm:prSet/>
      <dgm:spPr/>
      <dgm:t>
        <a:bodyPr/>
        <a:lstStyle/>
        <a:p>
          <a:endParaRPr lang="en-US"/>
        </a:p>
      </dgm:t>
    </dgm:pt>
    <dgm:pt modelId="{40220591-D18E-449C-9B2D-E31301F95707}" type="sibTrans" cxnId="{76BD4E8F-0BD0-4A64-8B28-A289FE4B6C37}">
      <dgm:prSet/>
      <dgm:spPr/>
      <dgm:t>
        <a:bodyPr/>
        <a:lstStyle/>
        <a:p>
          <a:endParaRPr lang="en-US"/>
        </a:p>
      </dgm:t>
    </dgm:pt>
    <dgm:pt modelId="{6751551F-FB6E-49A8-8BE7-B422F7B688E7}">
      <dgm:prSet phldrT="[Text]" custT="1"/>
      <dgm:spPr/>
      <dgm:t>
        <a:bodyPr/>
        <a:lstStyle/>
        <a:p>
          <a:r>
            <a:rPr lang="en-US" sz="1200">
              <a:latin typeface="Times New Roman" panose="02020603050405020304" pitchFamily="18" charset="0"/>
              <a:cs typeface="Times New Roman" panose="02020603050405020304" pitchFamily="18" charset="0"/>
            </a:rPr>
            <a:t>Transnational Strategy</a:t>
          </a:r>
        </a:p>
      </dgm:t>
    </dgm:pt>
    <dgm:pt modelId="{0402DA38-C296-40F4-B8A0-9CEFCF135751}" type="parTrans" cxnId="{8E61134F-2A26-401A-A0B4-3494BDC1C0CA}">
      <dgm:prSet/>
      <dgm:spPr/>
      <dgm:t>
        <a:bodyPr/>
        <a:lstStyle/>
        <a:p>
          <a:endParaRPr lang="en-US"/>
        </a:p>
      </dgm:t>
    </dgm:pt>
    <dgm:pt modelId="{E7DE3CEF-C456-4574-9305-14D7CE4B23A9}" type="sibTrans" cxnId="{8E61134F-2A26-401A-A0B4-3494BDC1C0CA}">
      <dgm:prSet/>
      <dgm:spPr/>
      <dgm:t>
        <a:bodyPr/>
        <a:lstStyle/>
        <a:p>
          <a:endParaRPr lang="en-US"/>
        </a:p>
      </dgm:t>
    </dgm:pt>
    <dgm:pt modelId="{B29246D3-D2F0-47D9-95F7-E08EA5B84035}" type="pres">
      <dgm:prSet presAssocID="{686F3232-E473-420E-A61A-2818BCE1EEEA}" presName="composite" presStyleCnt="0">
        <dgm:presLayoutVars>
          <dgm:chMax val="1"/>
          <dgm:dir/>
          <dgm:resizeHandles val="exact"/>
        </dgm:presLayoutVars>
      </dgm:prSet>
      <dgm:spPr/>
      <dgm:t>
        <a:bodyPr/>
        <a:lstStyle/>
        <a:p>
          <a:endParaRPr lang="en-US"/>
        </a:p>
      </dgm:t>
    </dgm:pt>
    <dgm:pt modelId="{758CCFBC-1F02-4838-8145-45FFDFBAB66B}" type="pres">
      <dgm:prSet presAssocID="{686F3232-E473-420E-A61A-2818BCE1EEEA}" presName="radial" presStyleCnt="0">
        <dgm:presLayoutVars>
          <dgm:animLvl val="ctr"/>
        </dgm:presLayoutVars>
      </dgm:prSet>
      <dgm:spPr/>
    </dgm:pt>
    <dgm:pt modelId="{5FB288BE-B586-4F34-915F-6B50CD2FC69F}" type="pres">
      <dgm:prSet presAssocID="{D6D03643-0A70-403B-827C-83C7450B26FD}" presName="centerShape" presStyleLbl="vennNode1" presStyleIdx="0" presStyleCnt="5"/>
      <dgm:spPr/>
      <dgm:t>
        <a:bodyPr/>
        <a:lstStyle/>
        <a:p>
          <a:endParaRPr lang="en-US"/>
        </a:p>
      </dgm:t>
    </dgm:pt>
    <dgm:pt modelId="{C3234DF3-AF7B-4FE0-90C5-C2843FB4E4BB}" type="pres">
      <dgm:prSet presAssocID="{29F15AD5-F187-4EA1-8523-DC41296D5801}" presName="node" presStyleLbl="vennNode1" presStyleIdx="1" presStyleCnt="5" custScaleX="162715">
        <dgm:presLayoutVars>
          <dgm:bulletEnabled val="1"/>
        </dgm:presLayoutVars>
      </dgm:prSet>
      <dgm:spPr/>
      <dgm:t>
        <a:bodyPr/>
        <a:lstStyle/>
        <a:p>
          <a:endParaRPr lang="en-US"/>
        </a:p>
      </dgm:t>
    </dgm:pt>
    <dgm:pt modelId="{D8B1102D-AD48-4BFA-80C9-97C09FAB9AC1}" type="pres">
      <dgm:prSet presAssocID="{FB4FAFD4-6E21-408D-A65F-D4596CD24729}" presName="node" presStyleLbl="vennNode1" presStyleIdx="2" presStyleCnt="5" custScaleX="104624" custScaleY="178136">
        <dgm:presLayoutVars>
          <dgm:bulletEnabled val="1"/>
        </dgm:presLayoutVars>
      </dgm:prSet>
      <dgm:spPr/>
      <dgm:t>
        <a:bodyPr/>
        <a:lstStyle/>
        <a:p>
          <a:endParaRPr lang="en-US"/>
        </a:p>
      </dgm:t>
    </dgm:pt>
    <dgm:pt modelId="{94EE180A-AAAC-4193-87B6-09F52997ED8B}" type="pres">
      <dgm:prSet presAssocID="{672443E0-8C6F-42C1-9C73-7F54FB54C31E}" presName="node" presStyleLbl="vennNode1" presStyleIdx="3" presStyleCnt="5" custScaleX="144290" custRadScaleRad="100041" custRadScaleInc="-1047">
        <dgm:presLayoutVars>
          <dgm:bulletEnabled val="1"/>
        </dgm:presLayoutVars>
      </dgm:prSet>
      <dgm:spPr/>
      <dgm:t>
        <a:bodyPr/>
        <a:lstStyle/>
        <a:p>
          <a:endParaRPr lang="en-US"/>
        </a:p>
      </dgm:t>
    </dgm:pt>
    <dgm:pt modelId="{869ED7A2-6A98-4DB0-A4E6-33A3797C482A}" type="pres">
      <dgm:prSet presAssocID="{6751551F-FB6E-49A8-8BE7-B422F7B688E7}" presName="node" presStyleLbl="vennNode1" presStyleIdx="4" presStyleCnt="5" custScaleX="110485" custScaleY="148089" custRadScaleRad="97284" custRadScaleInc="1435">
        <dgm:presLayoutVars>
          <dgm:bulletEnabled val="1"/>
        </dgm:presLayoutVars>
      </dgm:prSet>
      <dgm:spPr/>
      <dgm:t>
        <a:bodyPr/>
        <a:lstStyle/>
        <a:p>
          <a:endParaRPr lang="en-US"/>
        </a:p>
      </dgm:t>
    </dgm:pt>
  </dgm:ptLst>
  <dgm:cxnLst>
    <dgm:cxn modelId="{95B442A4-C8DD-4F0A-AEE6-AFD113CE3CD5}" srcId="{D6D03643-0A70-403B-827C-83C7450B26FD}" destId="{FB4FAFD4-6E21-408D-A65F-D4596CD24729}" srcOrd="1" destOrd="0" parTransId="{903396F1-8099-4549-8605-C86C0AC8AA6D}" sibTransId="{4034B502-FB4A-4358-9778-0E38FDB1F984}"/>
    <dgm:cxn modelId="{1FEE5A2D-C9E5-4AFB-A6E6-7A63E37C3B02}" type="presOf" srcId="{672443E0-8C6F-42C1-9C73-7F54FB54C31E}" destId="{94EE180A-AAAC-4193-87B6-09F52997ED8B}" srcOrd="0" destOrd="0" presId="urn:microsoft.com/office/officeart/2005/8/layout/radial3#1"/>
    <dgm:cxn modelId="{2C7ECB12-470F-42D7-A3A1-47E297A87FC5}" type="presOf" srcId="{FB4FAFD4-6E21-408D-A65F-D4596CD24729}" destId="{D8B1102D-AD48-4BFA-80C9-97C09FAB9AC1}" srcOrd="0" destOrd="0" presId="urn:microsoft.com/office/officeart/2005/8/layout/radial3#1"/>
    <dgm:cxn modelId="{78928FDF-7005-43AD-9C61-D0DFDEA74DBE}" srcId="{D6D03643-0A70-403B-827C-83C7450B26FD}" destId="{29F15AD5-F187-4EA1-8523-DC41296D5801}" srcOrd="0" destOrd="0" parTransId="{D351FAFE-569A-49BF-B3AB-3BAA7F3E3740}" sibTransId="{E62BAEB3-A479-493F-B2B5-E9D9E724A84C}"/>
    <dgm:cxn modelId="{AFE12882-24C4-4016-BA91-C0F5CF2B6FF7}" type="presOf" srcId="{6751551F-FB6E-49A8-8BE7-B422F7B688E7}" destId="{869ED7A2-6A98-4DB0-A4E6-33A3797C482A}" srcOrd="0" destOrd="0" presId="urn:microsoft.com/office/officeart/2005/8/layout/radial3#1"/>
    <dgm:cxn modelId="{C2129C35-843D-4CFF-B5FA-1ECEDCCDD7F9}" type="presOf" srcId="{D6D03643-0A70-403B-827C-83C7450B26FD}" destId="{5FB288BE-B586-4F34-915F-6B50CD2FC69F}" srcOrd="0" destOrd="0" presId="urn:microsoft.com/office/officeart/2005/8/layout/radial3#1"/>
    <dgm:cxn modelId="{8E61134F-2A26-401A-A0B4-3494BDC1C0CA}" srcId="{D6D03643-0A70-403B-827C-83C7450B26FD}" destId="{6751551F-FB6E-49A8-8BE7-B422F7B688E7}" srcOrd="3" destOrd="0" parTransId="{0402DA38-C296-40F4-B8A0-9CEFCF135751}" sibTransId="{E7DE3CEF-C456-4574-9305-14D7CE4B23A9}"/>
    <dgm:cxn modelId="{2CEE83CC-F8A7-4846-ACE6-BA27846E3628}" srcId="{686F3232-E473-420E-A61A-2818BCE1EEEA}" destId="{D6D03643-0A70-403B-827C-83C7450B26FD}" srcOrd="0" destOrd="0" parTransId="{5E9AF59D-FE5A-417A-A6AE-3309DD5F6907}" sibTransId="{F692B96C-8793-4FE5-A558-58E3D8D6D6E0}"/>
    <dgm:cxn modelId="{2981FDBC-B561-4147-A701-1D40A60D51C5}" type="presOf" srcId="{29F15AD5-F187-4EA1-8523-DC41296D5801}" destId="{C3234DF3-AF7B-4FE0-90C5-C2843FB4E4BB}" srcOrd="0" destOrd="0" presId="urn:microsoft.com/office/officeart/2005/8/layout/radial3#1"/>
    <dgm:cxn modelId="{3162EBBF-B1A4-4A90-A27B-2F408E79BFA6}" type="presOf" srcId="{686F3232-E473-420E-A61A-2818BCE1EEEA}" destId="{B29246D3-D2F0-47D9-95F7-E08EA5B84035}" srcOrd="0" destOrd="0" presId="urn:microsoft.com/office/officeart/2005/8/layout/radial3#1"/>
    <dgm:cxn modelId="{76BD4E8F-0BD0-4A64-8B28-A289FE4B6C37}" srcId="{D6D03643-0A70-403B-827C-83C7450B26FD}" destId="{672443E0-8C6F-42C1-9C73-7F54FB54C31E}" srcOrd="2" destOrd="0" parTransId="{1354C113-174F-48FC-B572-520F14FCE781}" sibTransId="{40220591-D18E-449C-9B2D-E31301F95707}"/>
    <dgm:cxn modelId="{86B5D61B-1CBB-4B53-ABD1-E0BAE2563E4D}" type="presParOf" srcId="{B29246D3-D2F0-47D9-95F7-E08EA5B84035}" destId="{758CCFBC-1F02-4838-8145-45FFDFBAB66B}" srcOrd="0" destOrd="0" presId="urn:microsoft.com/office/officeart/2005/8/layout/radial3#1"/>
    <dgm:cxn modelId="{F341D39E-CB33-47AF-AF0C-B05E786DF162}" type="presParOf" srcId="{758CCFBC-1F02-4838-8145-45FFDFBAB66B}" destId="{5FB288BE-B586-4F34-915F-6B50CD2FC69F}" srcOrd="0" destOrd="0" presId="urn:microsoft.com/office/officeart/2005/8/layout/radial3#1"/>
    <dgm:cxn modelId="{58812F3C-4580-41E5-96D3-78EC8670CAC4}" type="presParOf" srcId="{758CCFBC-1F02-4838-8145-45FFDFBAB66B}" destId="{C3234DF3-AF7B-4FE0-90C5-C2843FB4E4BB}" srcOrd="1" destOrd="0" presId="urn:microsoft.com/office/officeart/2005/8/layout/radial3#1"/>
    <dgm:cxn modelId="{8CC039E4-3C2D-46D2-A70D-2BEB0022039E}" type="presParOf" srcId="{758CCFBC-1F02-4838-8145-45FFDFBAB66B}" destId="{D8B1102D-AD48-4BFA-80C9-97C09FAB9AC1}" srcOrd="2" destOrd="0" presId="urn:microsoft.com/office/officeart/2005/8/layout/radial3#1"/>
    <dgm:cxn modelId="{898A2AB1-2B5A-4C86-8727-BC7E34D435BB}" type="presParOf" srcId="{758CCFBC-1F02-4838-8145-45FFDFBAB66B}" destId="{94EE180A-AAAC-4193-87B6-09F52997ED8B}" srcOrd="3" destOrd="0" presId="urn:microsoft.com/office/officeart/2005/8/layout/radial3#1"/>
    <dgm:cxn modelId="{751AB3E1-EACD-4043-85D5-485EB4C939BF}" type="presParOf" srcId="{758CCFBC-1F02-4838-8145-45FFDFBAB66B}" destId="{869ED7A2-6A98-4DB0-A4E6-33A3797C482A}" srcOrd="4" destOrd="0" presId="urn:microsoft.com/office/officeart/2005/8/layout/radial3#1"/>
  </dgm:cxnLst>
  <dgm:bg/>
  <dgm:whole/>
</dgm:dataModel>
</file>

<file path=word/diagrams/data4.xml><?xml version="1.0" encoding="utf-8"?>
<dgm:dataModel xmlns:dgm="http://schemas.openxmlformats.org/drawingml/2006/diagram" xmlns:a="http://schemas.openxmlformats.org/drawingml/2006/main">
  <dgm:ptLst>
    <dgm:pt modelId="{74806ACC-928A-407C-8E32-2F93B9DC540E}" type="doc">
      <dgm:prSet loTypeId="urn:microsoft.com/office/officeart/2005/8/layout/orgChart1#2" loCatId="hierarchy" qsTypeId="urn:microsoft.com/office/officeart/2005/8/quickstyle/simple1" qsCatId="simple" csTypeId="urn:microsoft.com/office/officeart/2005/8/colors/accent1_2" csCatId="accent1" phldr="1"/>
      <dgm:spPr/>
      <dgm:t>
        <a:bodyPr/>
        <a:lstStyle/>
        <a:p>
          <a:endParaRPr lang="en-US"/>
        </a:p>
      </dgm:t>
    </dgm:pt>
    <dgm:pt modelId="{9A0ED66D-ACB3-4A9B-AB24-7C66CF0A413D}">
      <dgm:prSet phldrT="[Text]"/>
      <dgm:spPr>
        <a:xfrm>
          <a:off x="2095505" y="47827"/>
          <a:ext cx="1552562" cy="77628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Social Factors</a:t>
          </a:r>
        </a:p>
      </dgm:t>
    </dgm:pt>
    <dgm:pt modelId="{42A57482-E2F0-48FE-8B65-BB6A9833A09E}" type="parTrans" cxnId="{78ABE584-DE89-4D14-99B8-E46FA8B16E94}">
      <dgm:prSet/>
      <dgm:spPr/>
      <dgm:t>
        <a:bodyPr/>
        <a:lstStyle/>
        <a:p>
          <a:endParaRPr lang="en-US"/>
        </a:p>
      </dgm:t>
    </dgm:pt>
    <dgm:pt modelId="{DBEF4DC9-EA79-4EF1-8C68-357190F735F0}" type="sibTrans" cxnId="{78ABE584-DE89-4D14-99B8-E46FA8B16E94}">
      <dgm:prSet/>
      <dgm:spPr/>
      <dgm:t>
        <a:bodyPr/>
        <a:lstStyle/>
        <a:p>
          <a:endParaRPr lang="en-US"/>
        </a:p>
      </dgm:t>
    </dgm:pt>
    <dgm:pt modelId="{461530CA-C76D-445A-83F7-D209F0B5F9B3}" type="asst">
      <dgm:prSet phldrT="[Text]"/>
      <dgm:spPr>
        <a:xfrm>
          <a:off x="946656" y="1112046"/>
          <a:ext cx="1552562" cy="77628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Economic Factors</a:t>
          </a:r>
        </a:p>
      </dgm:t>
    </dgm:pt>
    <dgm:pt modelId="{F7A3040C-E432-42A0-AD93-8FE10B0811D0}" type="parTrans" cxnId="{F469F8EF-D5FA-4287-A443-4AC0C830B2D0}">
      <dgm:prSet/>
      <dgm:spPr>
        <a:xfrm>
          <a:off x="2499218" y="824108"/>
          <a:ext cx="372568" cy="676078"/>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C0F55B1A-687D-4122-BC39-C55EDE3C9B07}" type="sibTrans" cxnId="{F469F8EF-D5FA-4287-A443-4AC0C830B2D0}">
      <dgm:prSet/>
      <dgm:spPr/>
      <dgm:t>
        <a:bodyPr/>
        <a:lstStyle/>
        <a:p>
          <a:endParaRPr lang="en-US"/>
        </a:p>
      </dgm:t>
    </dgm:pt>
    <dgm:pt modelId="{103E70B0-7D3E-4E13-93DE-778D4FBBB00C}">
      <dgm:prSet phldrT="[Text]"/>
      <dgm:spPr>
        <a:xfrm>
          <a:off x="45456" y="2204841"/>
          <a:ext cx="1552562" cy="77628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Technological Factors</a:t>
          </a:r>
        </a:p>
      </dgm:t>
    </dgm:pt>
    <dgm:pt modelId="{AA6AF13A-553C-415E-A39C-74D4E3E52F6F}" type="parTrans" cxnId="{4062D9F0-B871-4981-919D-28FBE132C076}">
      <dgm:prSet/>
      <dgm:spPr>
        <a:xfrm>
          <a:off x="821737" y="824108"/>
          <a:ext cx="2050049" cy="1380732"/>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0BBCBBDF-B0E5-4542-A3AF-244BB6216623}" type="sibTrans" cxnId="{4062D9F0-B871-4981-919D-28FBE132C076}">
      <dgm:prSet/>
      <dgm:spPr/>
      <dgm:t>
        <a:bodyPr/>
        <a:lstStyle/>
        <a:p>
          <a:endParaRPr lang="en-US"/>
        </a:p>
      </dgm:t>
    </dgm:pt>
    <dgm:pt modelId="{83BE9A3C-6A63-4968-A173-67BA836C8EEC}">
      <dgm:prSet phldrT="[Text]"/>
      <dgm:spPr>
        <a:xfrm>
          <a:off x="1924056" y="2204841"/>
          <a:ext cx="1552562" cy="77628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Political Factors</a:t>
          </a:r>
        </a:p>
      </dgm:t>
    </dgm:pt>
    <dgm:pt modelId="{8A8C186C-DC0B-43E1-AE5B-AFCF459B60E9}" type="parTrans" cxnId="{3C6C006F-0F0D-4A97-9CA0-F6B65AF37B30}">
      <dgm:prSet/>
      <dgm:spPr>
        <a:xfrm>
          <a:off x="2700337" y="824108"/>
          <a:ext cx="171449" cy="1380732"/>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96D04F34-BE1F-4AB2-AE71-C00887E354AD}" type="sibTrans" cxnId="{3C6C006F-0F0D-4A97-9CA0-F6B65AF37B30}">
      <dgm:prSet/>
      <dgm:spPr/>
      <dgm:t>
        <a:bodyPr/>
        <a:lstStyle/>
        <a:p>
          <a:endParaRPr lang="en-US"/>
        </a:p>
      </dgm:t>
    </dgm:pt>
    <dgm:pt modelId="{64C1DDA9-9892-4963-AE40-10963C6BE012}">
      <dgm:prSet phldrT="[Text]"/>
      <dgm:spPr>
        <a:xfrm>
          <a:off x="3774073" y="2119116"/>
          <a:ext cx="1552562" cy="77628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Legal Factors</a:t>
          </a:r>
        </a:p>
      </dgm:t>
    </dgm:pt>
    <dgm:pt modelId="{F19DF41B-8A72-416F-B4B6-5DE51E033208}" type="parTrans" cxnId="{849E45AA-BBFA-45FC-8A86-22182D6692B7}">
      <dgm:prSet/>
      <dgm:spPr>
        <a:xfrm>
          <a:off x="2871786" y="824108"/>
          <a:ext cx="1678568" cy="1295007"/>
        </a:xfrm>
        <a:noFill/>
        <a:ln w="12700" cap="flat" cmpd="sng" algn="ctr">
          <a:solidFill>
            <a:srgbClr val="5B9BD5">
              <a:shade val="60000"/>
              <a:hueOff val="0"/>
              <a:satOff val="0"/>
              <a:lumOff val="0"/>
              <a:alphaOff val="0"/>
            </a:srgbClr>
          </a:solidFill>
          <a:prstDash val="solid"/>
          <a:miter lim="800000"/>
        </a:ln>
        <a:effectLst/>
      </dgm:spPr>
      <dgm:t>
        <a:bodyPr/>
        <a:lstStyle/>
        <a:p>
          <a:endParaRPr lang="en-US"/>
        </a:p>
      </dgm:t>
    </dgm:pt>
    <dgm:pt modelId="{CF66EDD5-24D6-4558-A711-2B506FC81953}" type="sibTrans" cxnId="{849E45AA-BBFA-45FC-8A86-22182D6692B7}">
      <dgm:prSet/>
      <dgm:spPr/>
      <dgm:t>
        <a:bodyPr/>
        <a:lstStyle/>
        <a:p>
          <a:endParaRPr lang="en-US"/>
        </a:p>
      </dgm:t>
    </dgm:pt>
    <dgm:pt modelId="{7E877658-7C4D-4A13-83E3-F1FCF33572BF}" type="pres">
      <dgm:prSet presAssocID="{74806ACC-928A-407C-8E32-2F93B9DC540E}" presName="hierChild1" presStyleCnt="0">
        <dgm:presLayoutVars>
          <dgm:orgChart val="1"/>
          <dgm:chPref val="1"/>
          <dgm:dir/>
          <dgm:animOne val="branch"/>
          <dgm:animLvl val="lvl"/>
          <dgm:resizeHandles/>
        </dgm:presLayoutVars>
      </dgm:prSet>
      <dgm:spPr/>
      <dgm:t>
        <a:bodyPr/>
        <a:lstStyle/>
        <a:p>
          <a:endParaRPr lang="en-US"/>
        </a:p>
      </dgm:t>
    </dgm:pt>
    <dgm:pt modelId="{001D0880-F339-4931-B782-87805E563CA8}" type="pres">
      <dgm:prSet presAssocID="{9A0ED66D-ACB3-4A9B-AB24-7C66CF0A413D}" presName="hierRoot1" presStyleCnt="0">
        <dgm:presLayoutVars>
          <dgm:hierBranch val="init"/>
        </dgm:presLayoutVars>
      </dgm:prSet>
      <dgm:spPr/>
    </dgm:pt>
    <dgm:pt modelId="{857E7BD5-C707-43D6-A6BE-811E2F12BF59}" type="pres">
      <dgm:prSet presAssocID="{9A0ED66D-ACB3-4A9B-AB24-7C66CF0A413D}" presName="rootComposite1" presStyleCnt="0"/>
      <dgm:spPr/>
    </dgm:pt>
    <dgm:pt modelId="{D078F910-4D8D-499F-896D-1518BFA93C18}" type="pres">
      <dgm:prSet presAssocID="{9A0ED66D-ACB3-4A9B-AB24-7C66CF0A413D}" presName="rootText1" presStyleLbl="node0" presStyleIdx="0" presStyleCnt="1" custLinFactNeighborX="11043" custLinFactNeighborY="6135">
        <dgm:presLayoutVars>
          <dgm:chPref val="3"/>
        </dgm:presLayoutVars>
      </dgm:prSet>
      <dgm:spPr>
        <a:prstGeom prst="rect">
          <a:avLst/>
        </a:prstGeom>
      </dgm:spPr>
      <dgm:t>
        <a:bodyPr/>
        <a:lstStyle/>
        <a:p>
          <a:endParaRPr lang="en-US"/>
        </a:p>
      </dgm:t>
    </dgm:pt>
    <dgm:pt modelId="{294FCFBD-8218-4E6D-A7DB-9C15FB69BF48}" type="pres">
      <dgm:prSet presAssocID="{9A0ED66D-ACB3-4A9B-AB24-7C66CF0A413D}" presName="rootConnector1" presStyleLbl="node1" presStyleIdx="0" presStyleCnt="0"/>
      <dgm:spPr/>
      <dgm:t>
        <a:bodyPr/>
        <a:lstStyle/>
        <a:p>
          <a:endParaRPr lang="en-US"/>
        </a:p>
      </dgm:t>
    </dgm:pt>
    <dgm:pt modelId="{42E5DABC-ED9A-4CA7-A3EA-BCFC13789C39}" type="pres">
      <dgm:prSet presAssocID="{9A0ED66D-ACB3-4A9B-AB24-7C66CF0A413D}" presName="hierChild2" presStyleCnt="0"/>
      <dgm:spPr/>
    </dgm:pt>
    <dgm:pt modelId="{E1E74A68-5F0B-4F9B-999B-BD2B2565736D}" type="pres">
      <dgm:prSet presAssocID="{AA6AF13A-553C-415E-A39C-74D4E3E52F6F}" presName="Name37" presStyleLbl="parChTrans1D2" presStyleIdx="0" presStyleCnt="4"/>
      <dgm:spPr>
        <a:custGeom>
          <a:avLst/>
          <a:gdLst/>
          <a:ahLst/>
          <a:cxnLst/>
          <a:rect l="0" t="0" r="0" b="0"/>
          <a:pathLst>
            <a:path>
              <a:moveTo>
                <a:pt x="1878600" y="0"/>
              </a:moveTo>
              <a:lnTo>
                <a:pt x="1878600" y="1265338"/>
              </a:lnTo>
              <a:lnTo>
                <a:pt x="0" y="1265338"/>
              </a:lnTo>
              <a:lnTo>
                <a:pt x="0" y="1428357"/>
              </a:lnTo>
            </a:path>
          </a:pathLst>
        </a:custGeom>
      </dgm:spPr>
      <dgm:t>
        <a:bodyPr/>
        <a:lstStyle/>
        <a:p>
          <a:endParaRPr lang="en-US"/>
        </a:p>
      </dgm:t>
    </dgm:pt>
    <dgm:pt modelId="{65A0F521-455A-4674-8379-F319098024E0}" type="pres">
      <dgm:prSet presAssocID="{103E70B0-7D3E-4E13-93DE-778D4FBBB00C}" presName="hierRoot2" presStyleCnt="0">
        <dgm:presLayoutVars>
          <dgm:hierBranch val="init"/>
        </dgm:presLayoutVars>
      </dgm:prSet>
      <dgm:spPr/>
    </dgm:pt>
    <dgm:pt modelId="{3942E222-A176-475F-AA5B-D266870A4BF6}" type="pres">
      <dgm:prSet presAssocID="{103E70B0-7D3E-4E13-93DE-778D4FBBB00C}" presName="rootComposite" presStyleCnt="0"/>
      <dgm:spPr/>
    </dgm:pt>
    <dgm:pt modelId="{E86AA33F-880E-4FD1-98F7-C6BEEA22C534}" type="pres">
      <dgm:prSet presAssocID="{103E70B0-7D3E-4E13-93DE-778D4FBBB00C}" presName="rootText" presStyleLbl="node2" presStyleIdx="0" presStyleCnt="3">
        <dgm:presLayoutVars>
          <dgm:chPref val="3"/>
        </dgm:presLayoutVars>
      </dgm:prSet>
      <dgm:spPr>
        <a:prstGeom prst="rect">
          <a:avLst/>
        </a:prstGeom>
      </dgm:spPr>
      <dgm:t>
        <a:bodyPr/>
        <a:lstStyle/>
        <a:p>
          <a:endParaRPr lang="en-US"/>
        </a:p>
      </dgm:t>
    </dgm:pt>
    <dgm:pt modelId="{4B6D3BCF-053E-44F0-BBA8-C64D93D5F7CD}" type="pres">
      <dgm:prSet presAssocID="{103E70B0-7D3E-4E13-93DE-778D4FBBB00C}" presName="rootConnector" presStyleLbl="node2" presStyleIdx="0" presStyleCnt="3"/>
      <dgm:spPr/>
      <dgm:t>
        <a:bodyPr/>
        <a:lstStyle/>
        <a:p>
          <a:endParaRPr lang="en-US"/>
        </a:p>
      </dgm:t>
    </dgm:pt>
    <dgm:pt modelId="{E40455DD-A624-4309-9E60-3A510CDDAA4D}" type="pres">
      <dgm:prSet presAssocID="{103E70B0-7D3E-4E13-93DE-778D4FBBB00C}" presName="hierChild4" presStyleCnt="0"/>
      <dgm:spPr/>
    </dgm:pt>
    <dgm:pt modelId="{C9ED0971-026F-4C7A-8FD4-A1411266A3A5}" type="pres">
      <dgm:prSet presAssocID="{103E70B0-7D3E-4E13-93DE-778D4FBBB00C}" presName="hierChild5" presStyleCnt="0"/>
      <dgm:spPr/>
    </dgm:pt>
    <dgm:pt modelId="{181552E5-1363-4E2E-8B32-C73D5DC79FB2}" type="pres">
      <dgm:prSet presAssocID="{8A8C186C-DC0B-43E1-AE5B-AFCF459B60E9}" presName="Name37" presStyleLbl="parChTrans1D2" presStyleIdx="1" presStyleCnt="4"/>
      <dgm:spPr>
        <a:custGeom>
          <a:avLst/>
          <a:gdLst/>
          <a:ahLst/>
          <a:cxnLst/>
          <a:rect l="0" t="0" r="0" b="0"/>
          <a:pathLst>
            <a:path>
              <a:moveTo>
                <a:pt x="45720" y="0"/>
              </a:moveTo>
              <a:lnTo>
                <a:pt x="45720" y="1428357"/>
              </a:lnTo>
            </a:path>
          </a:pathLst>
        </a:custGeom>
      </dgm:spPr>
      <dgm:t>
        <a:bodyPr/>
        <a:lstStyle/>
        <a:p>
          <a:endParaRPr lang="en-US"/>
        </a:p>
      </dgm:t>
    </dgm:pt>
    <dgm:pt modelId="{DF05FE13-DE52-414F-A4FB-663B28CEFA8A}" type="pres">
      <dgm:prSet presAssocID="{83BE9A3C-6A63-4968-A173-67BA836C8EEC}" presName="hierRoot2" presStyleCnt="0">
        <dgm:presLayoutVars>
          <dgm:hierBranch val="init"/>
        </dgm:presLayoutVars>
      </dgm:prSet>
      <dgm:spPr/>
    </dgm:pt>
    <dgm:pt modelId="{015B871E-A155-4949-A67F-6D2F9C748114}" type="pres">
      <dgm:prSet presAssocID="{83BE9A3C-6A63-4968-A173-67BA836C8EEC}" presName="rootComposite" presStyleCnt="0"/>
      <dgm:spPr/>
    </dgm:pt>
    <dgm:pt modelId="{CD6D7271-D8BF-422C-ADAB-A86E77DBB5FC}" type="pres">
      <dgm:prSet presAssocID="{83BE9A3C-6A63-4968-A173-67BA836C8EEC}" presName="rootText" presStyleLbl="node2" presStyleIdx="1" presStyleCnt="3">
        <dgm:presLayoutVars>
          <dgm:chPref val="3"/>
        </dgm:presLayoutVars>
      </dgm:prSet>
      <dgm:spPr>
        <a:prstGeom prst="rect">
          <a:avLst/>
        </a:prstGeom>
      </dgm:spPr>
      <dgm:t>
        <a:bodyPr/>
        <a:lstStyle/>
        <a:p>
          <a:endParaRPr lang="en-US"/>
        </a:p>
      </dgm:t>
    </dgm:pt>
    <dgm:pt modelId="{31AF4E1E-0EBA-4FBE-90D3-A506838EB6D1}" type="pres">
      <dgm:prSet presAssocID="{83BE9A3C-6A63-4968-A173-67BA836C8EEC}" presName="rootConnector" presStyleLbl="node2" presStyleIdx="1" presStyleCnt="3"/>
      <dgm:spPr/>
      <dgm:t>
        <a:bodyPr/>
        <a:lstStyle/>
        <a:p>
          <a:endParaRPr lang="en-US"/>
        </a:p>
      </dgm:t>
    </dgm:pt>
    <dgm:pt modelId="{7C6EAE33-895E-4D7D-89EC-39326E8A1ED2}" type="pres">
      <dgm:prSet presAssocID="{83BE9A3C-6A63-4968-A173-67BA836C8EEC}" presName="hierChild4" presStyleCnt="0"/>
      <dgm:spPr/>
    </dgm:pt>
    <dgm:pt modelId="{661D606A-790E-4EA8-8F87-E154BF5604E1}" type="pres">
      <dgm:prSet presAssocID="{83BE9A3C-6A63-4968-A173-67BA836C8EEC}" presName="hierChild5" presStyleCnt="0"/>
      <dgm:spPr/>
    </dgm:pt>
    <dgm:pt modelId="{5E6CC5DB-A99D-41F2-8248-BA7437F83367}" type="pres">
      <dgm:prSet presAssocID="{F19DF41B-8A72-416F-B4B6-5DE51E033208}" presName="Name37" presStyleLbl="parChTrans1D2" presStyleIdx="2" presStyleCnt="4"/>
      <dgm:spPr>
        <a:custGeom>
          <a:avLst/>
          <a:gdLst/>
          <a:ahLst/>
          <a:cxnLst/>
          <a:rect l="0" t="0" r="0" b="0"/>
          <a:pathLst>
            <a:path>
              <a:moveTo>
                <a:pt x="0" y="0"/>
              </a:moveTo>
              <a:lnTo>
                <a:pt x="0" y="1265338"/>
              </a:lnTo>
              <a:lnTo>
                <a:pt x="1878600" y="1265338"/>
              </a:lnTo>
              <a:lnTo>
                <a:pt x="1878600" y="1428357"/>
              </a:lnTo>
            </a:path>
          </a:pathLst>
        </a:custGeom>
      </dgm:spPr>
      <dgm:t>
        <a:bodyPr/>
        <a:lstStyle/>
        <a:p>
          <a:endParaRPr lang="en-US"/>
        </a:p>
      </dgm:t>
    </dgm:pt>
    <dgm:pt modelId="{662F6AC5-862D-439F-9F59-11B58B8F242D}" type="pres">
      <dgm:prSet presAssocID="{64C1DDA9-9892-4963-AE40-10963C6BE012}" presName="hierRoot2" presStyleCnt="0">
        <dgm:presLayoutVars>
          <dgm:hierBranch val="init"/>
        </dgm:presLayoutVars>
      </dgm:prSet>
      <dgm:spPr/>
    </dgm:pt>
    <dgm:pt modelId="{8F4B5D91-7E3F-4269-BF4D-BD70774A9B01}" type="pres">
      <dgm:prSet presAssocID="{64C1DDA9-9892-4963-AE40-10963C6BE012}" presName="rootComposite" presStyleCnt="0"/>
      <dgm:spPr/>
    </dgm:pt>
    <dgm:pt modelId="{72A4FAEE-2B10-474C-AAB9-EA06A45B206A}" type="pres">
      <dgm:prSet presAssocID="{64C1DDA9-9892-4963-AE40-10963C6BE012}" presName="rootText" presStyleLbl="node2" presStyleIdx="2" presStyleCnt="3" custLinFactNeighborX="-1841" custLinFactNeighborY="-11043">
        <dgm:presLayoutVars>
          <dgm:chPref val="3"/>
        </dgm:presLayoutVars>
      </dgm:prSet>
      <dgm:spPr>
        <a:prstGeom prst="rect">
          <a:avLst/>
        </a:prstGeom>
      </dgm:spPr>
      <dgm:t>
        <a:bodyPr/>
        <a:lstStyle/>
        <a:p>
          <a:endParaRPr lang="en-US"/>
        </a:p>
      </dgm:t>
    </dgm:pt>
    <dgm:pt modelId="{38C7BEA0-57B7-4B1B-9F55-2E0C4B83504F}" type="pres">
      <dgm:prSet presAssocID="{64C1DDA9-9892-4963-AE40-10963C6BE012}" presName="rootConnector" presStyleLbl="node2" presStyleIdx="2" presStyleCnt="3"/>
      <dgm:spPr/>
      <dgm:t>
        <a:bodyPr/>
        <a:lstStyle/>
        <a:p>
          <a:endParaRPr lang="en-US"/>
        </a:p>
      </dgm:t>
    </dgm:pt>
    <dgm:pt modelId="{FDDEEC07-457C-402E-970A-A88D2A6C7AA7}" type="pres">
      <dgm:prSet presAssocID="{64C1DDA9-9892-4963-AE40-10963C6BE012}" presName="hierChild4" presStyleCnt="0"/>
      <dgm:spPr/>
    </dgm:pt>
    <dgm:pt modelId="{F45839C0-396C-441F-AFE2-0A0B6C6714D5}" type="pres">
      <dgm:prSet presAssocID="{64C1DDA9-9892-4963-AE40-10963C6BE012}" presName="hierChild5" presStyleCnt="0"/>
      <dgm:spPr/>
    </dgm:pt>
    <dgm:pt modelId="{9A588AC3-0255-46F3-9F2C-C57569AC1912}" type="pres">
      <dgm:prSet presAssocID="{9A0ED66D-ACB3-4A9B-AB24-7C66CF0A413D}" presName="hierChild3" presStyleCnt="0"/>
      <dgm:spPr/>
    </dgm:pt>
    <dgm:pt modelId="{6BC8F376-28D4-4158-A94D-98A180262F42}" type="pres">
      <dgm:prSet presAssocID="{F7A3040C-E432-42A0-AD93-8FE10B0811D0}" presName="Name111" presStyleLbl="parChTrans1D2" presStyleIdx="3" presStyleCnt="4"/>
      <dgm:spPr>
        <a:custGeom>
          <a:avLst/>
          <a:gdLst/>
          <a:ahLst/>
          <a:cxnLst/>
          <a:rect l="0" t="0" r="0" b="0"/>
          <a:pathLst>
            <a:path>
              <a:moveTo>
                <a:pt x="201118" y="0"/>
              </a:moveTo>
              <a:lnTo>
                <a:pt x="201118" y="723703"/>
              </a:lnTo>
              <a:lnTo>
                <a:pt x="0" y="723703"/>
              </a:lnTo>
            </a:path>
          </a:pathLst>
        </a:custGeom>
      </dgm:spPr>
      <dgm:t>
        <a:bodyPr/>
        <a:lstStyle/>
        <a:p>
          <a:endParaRPr lang="en-US"/>
        </a:p>
      </dgm:t>
    </dgm:pt>
    <dgm:pt modelId="{B18C5E6E-9533-4A2F-A8F4-A658D66C3A23}" type="pres">
      <dgm:prSet presAssocID="{461530CA-C76D-445A-83F7-D209F0B5F9B3}" presName="hierRoot3" presStyleCnt="0">
        <dgm:presLayoutVars>
          <dgm:hierBranch val="init"/>
        </dgm:presLayoutVars>
      </dgm:prSet>
      <dgm:spPr/>
    </dgm:pt>
    <dgm:pt modelId="{EEB104A3-54EF-4EDF-87EC-A3B31FBC5AFE}" type="pres">
      <dgm:prSet presAssocID="{461530CA-C76D-445A-83F7-D209F0B5F9B3}" presName="rootComposite3" presStyleCnt="0"/>
      <dgm:spPr/>
    </dgm:pt>
    <dgm:pt modelId="{8BE2B881-0E0B-48D6-9C79-7D86C2D19147}" type="pres">
      <dgm:prSet presAssocID="{461530CA-C76D-445A-83F7-D209F0B5F9B3}" presName="rootText3" presStyleLbl="asst1" presStyleIdx="0" presStyleCnt="1" custLinFactNeighborX="-2454" custLinFactNeighborY="1227">
        <dgm:presLayoutVars>
          <dgm:chPref val="3"/>
        </dgm:presLayoutVars>
      </dgm:prSet>
      <dgm:spPr>
        <a:prstGeom prst="rect">
          <a:avLst/>
        </a:prstGeom>
      </dgm:spPr>
      <dgm:t>
        <a:bodyPr/>
        <a:lstStyle/>
        <a:p>
          <a:endParaRPr lang="en-US"/>
        </a:p>
      </dgm:t>
    </dgm:pt>
    <dgm:pt modelId="{3013F8A8-5CC0-4C70-944F-37FFA8DDD328}" type="pres">
      <dgm:prSet presAssocID="{461530CA-C76D-445A-83F7-D209F0B5F9B3}" presName="rootConnector3" presStyleLbl="asst1" presStyleIdx="0" presStyleCnt="1"/>
      <dgm:spPr/>
      <dgm:t>
        <a:bodyPr/>
        <a:lstStyle/>
        <a:p>
          <a:endParaRPr lang="en-US"/>
        </a:p>
      </dgm:t>
    </dgm:pt>
    <dgm:pt modelId="{4458E94E-886F-4B80-A9B2-22C7ADC3562B}" type="pres">
      <dgm:prSet presAssocID="{461530CA-C76D-445A-83F7-D209F0B5F9B3}" presName="hierChild6" presStyleCnt="0"/>
      <dgm:spPr/>
    </dgm:pt>
    <dgm:pt modelId="{D6ABFB9D-8E0E-4DDA-AB9C-256F7E94CC25}" type="pres">
      <dgm:prSet presAssocID="{461530CA-C76D-445A-83F7-D209F0B5F9B3}" presName="hierChild7" presStyleCnt="0"/>
      <dgm:spPr/>
    </dgm:pt>
  </dgm:ptLst>
  <dgm:cxnLst>
    <dgm:cxn modelId="{4062D9F0-B871-4981-919D-28FBE132C076}" srcId="{9A0ED66D-ACB3-4A9B-AB24-7C66CF0A413D}" destId="{103E70B0-7D3E-4E13-93DE-778D4FBBB00C}" srcOrd="1" destOrd="0" parTransId="{AA6AF13A-553C-415E-A39C-74D4E3E52F6F}" sibTransId="{0BBCBBDF-B0E5-4542-A3AF-244BB6216623}"/>
    <dgm:cxn modelId="{F4D96B3D-3C54-489E-A7D7-79FAFE224C81}" type="presOf" srcId="{F7A3040C-E432-42A0-AD93-8FE10B0811D0}" destId="{6BC8F376-28D4-4158-A94D-98A180262F42}" srcOrd="0" destOrd="0" presId="urn:microsoft.com/office/officeart/2005/8/layout/orgChart1#2"/>
    <dgm:cxn modelId="{DE77301D-3939-4E9C-B227-245695F2F129}" type="presOf" srcId="{103E70B0-7D3E-4E13-93DE-778D4FBBB00C}" destId="{4B6D3BCF-053E-44F0-BBA8-C64D93D5F7CD}" srcOrd="1" destOrd="0" presId="urn:microsoft.com/office/officeart/2005/8/layout/orgChart1#2"/>
    <dgm:cxn modelId="{370C1DCC-380E-4F83-932B-4CBB060E471D}" type="presOf" srcId="{461530CA-C76D-445A-83F7-D209F0B5F9B3}" destId="{3013F8A8-5CC0-4C70-944F-37FFA8DDD328}" srcOrd="1" destOrd="0" presId="urn:microsoft.com/office/officeart/2005/8/layout/orgChart1#2"/>
    <dgm:cxn modelId="{076BF9FF-0FD3-4276-A24E-28E901B498D8}" type="presOf" srcId="{8A8C186C-DC0B-43E1-AE5B-AFCF459B60E9}" destId="{181552E5-1363-4E2E-8B32-C73D5DC79FB2}" srcOrd="0" destOrd="0" presId="urn:microsoft.com/office/officeart/2005/8/layout/orgChart1#2"/>
    <dgm:cxn modelId="{BF89A33A-058F-46C2-A7F6-9BA5103925C4}" type="presOf" srcId="{64C1DDA9-9892-4963-AE40-10963C6BE012}" destId="{72A4FAEE-2B10-474C-AAB9-EA06A45B206A}" srcOrd="0" destOrd="0" presId="urn:microsoft.com/office/officeart/2005/8/layout/orgChart1#2"/>
    <dgm:cxn modelId="{78ABE584-DE89-4D14-99B8-E46FA8B16E94}" srcId="{74806ACC-928A-407C-8E32-2F93B9DC540E}" destId="{9A0ED66D-ACB3-4A9B-AB24-7C66CF0A413D}" srcOrd="0" destOrd="0" parTransId="{42A57482-E2F0-48FE-8B65-BB6A9833A09E}" sibTransId="{DBEF4DC9-EA79-4EF1-8C68-357190F735F0}"/>
    <dgm:cxn modelId="{2DA8702C-7F7F-460D-8714-5E89D924D22A}" type="presOf" srcId="{74806ACC-928A-407C-8E32-2F93B9DC540E}" destId="{7E877658-7C4D-4A13-83E3-F1FCF33572BF}" srcOrd="0" destOrd="0" presId="urn:microsoft.com/office/officeart/2005/8/layout/orgChart1#2"/>
    <dgm:cxn modelId="{2D0DE18D-6DEB-470A-ABC0-3C66A51241AD}" type="presOf" srcId="{103E70B0-7D3E-4E13-93DE-778D4FBBB00C}" destId="{E86AA33F-880E-4FD1-98F7-C6BEEA22C534}" srcOrd="0" destOrd="0" presId="urn:microsoft.com/office/officeart/2005/8/layout/orgChart1#2"/>
    <dgm:cxn modelId="{7711AFC5-BE3C-4191-8F01-773433D9AEEA}" type="presOf" srcId="{83BE9A3C-6A63-4968-A173-67BA836C8EEC}" destId="{CD6D7271-D8BF-422C-ADAB-A86E77DBB5FC}" srcOrd="0" destOrd="0" presId="urn:microsoft.com/office/officeart/2005/8/layout/orgChart1#2"/>
    <dgm:cxn modelId="{701B85AE-9F4E-4487-BDCE-68A2FBE18983}" type="presOf" srcId="{AA6AF13A-553C-415E-A39C-74D4E3E52F6F}" destId="{E1E74A68-5F0B-4F9B-999B-BD2B2565736D}" srcOrd="0" destOrd="0" presId="urn:microsoft.com/office/officeart/2005/8/layout/orgChart1#2"/>
    <dgm:cxn modelId="{1532F417-101C-49B7-BE79-67D666FB333A}" type="presOf" srcId="{9A0ED66D-ACB3-4A9B-AB24-7C66CF0A413D}" destId="{D078F910-4D8D-499F-896D-1518BFA93C18}" srcOrd="0" destOrd="0" presId="urn:microsoft.com/office/officeart/2005/8/layout/orgChart1#2"/>
    <dgm:cxn modelId="{69040C40-AB72-401C-B299-30112006055C}" type="presOf" srcId="{9A0ED66D-ACB3-4A9B-AB24-7C66CF0A413D}" destId="{294FCFBD-8218-4E6D-A7DB-9C15FB69BF48}" srcOrd="1" destOrd="0" presId="urn:microsoft.com/office/officeart/2005/8/layout/orgChart1#2"/>
    <dgm:cxn modelId="{1AEADB1E-4740-4829-B39A-643E9CCAABBB}" type="presOf" srcId="{64C1DDA9-9892-4963-AE40-10963C6BE012}" destId="{38C7BEA0-57B7-4B1B-9F55-2E0C4B83504F}" srcOrd="1" destOrd="0" presId="urn:microsoft.com/office/officeart/2005/8/layout/orgChart1#2"/>
    <dgm:cxn modelId="{2B51C2FA-35F2-43E3-81F5-43E41324269E}" type="presOf" srcId="{461530CA-C76D-445A-83F7-D209F0B5F9B3}" destId="{8BE2B881-0E0B-48D6-9C79-7D86C2D19147}" srcOrd="0" destOrd="0" presId="urn:microsoft.com/office/officeart/2005/8/layout/orgChart1#2"/>
    <dgm:cxn modelId="{DF6EB50F-EF11-424D-837E-672852D332D4}" type="presOf" srcId="{83BE9A3C-6A63-4968-A173-67BA836C8EEC}" destId="{31AF4E1E-0EBA-4FBE-90D3-A506838EB6D1}" srcOrd="1" destOrd="0" presId="urn:microsoft.com/office/officeart/2005/8/layout/orgChart1#2"/>
    <dgm:cxn modelId="{3C6C006F-0F0D-4A97-9CA0-F6B65AF37B30}" srcId="{9A0ED66D-ACB3-4A9B-AB24-7C66CF0A413D}" destId="{83BE9A3C-6A63-4968-A173-67BA836C8EEC}" srcOrd="2" destOrd="0" parTransId="{8A8C186C-DC0B-43E1-AE5B-AFCF459B60E9}" sibTransId="{96D04F34-BE1F-4AB2-AE71-C00887E354AD}"/>
    <dgm:cxn modelId="{90679642-0F08-4DCA-9B2E-30BA798A0248}" type="presOf" srcId="{F19DF41B-8A72-416F-B4B6-5DE51E033208}" destId="{5E6CC5DB-A99D-41F2-8248-BA7437F83367}" srcOrd="0" destOrd="0" presId="urn:microsoft.com/office/officeart/2005/8/layout/orgChart1#2"/>
    <dgm:cxn modelId="{F469F8EF-D5FA-4287-A443-4AC0C830B2D0}" srcId="{9A0ED66D-ACB3-4A9B-AB24-7C66CF0A413D}" destId="{461530CA-C76D-445A-83F7-D209F0B5F9B3}" srcOrd="0" destOrd="0" parTransId="{F7A3040C-E432-42A0-AD93-8FE10B0811D0}" sibTransId="{C0F55B1A-687D-4122-BC39-C55EDE3C9B07}"/>
    <dgm:cxn modelId="{849E45AA-BBFA-45FC-8A86-22182D6692B7}" srcId="{9A0ED66D-ACB3-4A9B-AB24-7C66CF0A413D}" destId="{64C1DDA9-9892-4963-AE40-10963C6BE012}" srcOrd="3" destOrd="0" parTransId="{F19DF41B-8A72-416F-B4B6-5DE51E033208}" sibTransId="{CF66EDD5-24D6-4558-A711-2B506FC81953}"/>
    <dgm:cxn modelId="{B5DAAB7B-A918-4F2C-B447-36F399693CE1}" type="presParOf" srcId="{7E877658-7C4D-4A13-83E3-F1FCF33572BF}" destId="{001D0880-F339-4931-B782-87805E563CA8}" srcOrd="0" destOrd="0" presId="urn:microsoft.com/office/officeart/2005/8/layout/orgChart1#2"/>
    <dgm:cxn modelId="{4DF239A8-C781-4644-A65E-14DEDE9A9A5A}" type="presParOf" srcId="{001D0880-F339-4931-B782-87805E563CA8}" destId="{857E7BD5-C707-43D6-A6BE-811E2F12BF59}" srcOrd="0" destOrd="0" presId="urn:microsoft.com/office/officeart/2005/8/layout/orgChart1#2"/>
    <dgm:cxn modelId="{CEE67E37-B2B1-4BB5-8EE5-8B3D28062CF5}" type="presParOf" srcId="{857E7BD5-C707-43D6-A6BE-811E2F12BF59}" destId="{D078F910-4D8D-499F-896D-1518BFA93C18}" srcOrd="0" destOrd="0" presId="urn:microsoft.com/office/officeart/2005/8/layout/orgChart1#2"/>
    <dgm:cxn modelId="{FDF4E7A0-C4C2-469C-ABE6-C60C7E805890}" type="presParOf" srcId="{857E7BD5-C707-43D6-A6BE-811E2F12BF59}" destId="{294FCFBD-8218-4E6D-A7DB-9C15FB69BF48}" srcOrd="1" destOrd="0" presId="urn:microsoft.com/office/officeart/2005/8/layout/orgChart1#2"/>
    <dgm:cxn modelId="{41156CCB-D161-4A97-BCC5-B56FF081E79B}" type="presParOf" srcId="{001D0880-F339-4931-B782-87805E563CA8}" destId="{42E5DABC-ED9A-4CA7-A3EA-BCFC13789C39}" srcOrd="1" destOrd="0" presId="urn:microsoft.com/office/officeart/2005/8/layout/orgChart1#2"/>
    <dgm:cxn modelId="{1A13FA8B-A29D-48BF-AB72-9512621C89A0}" type="presParOf" srcId="{42E5DABC-ED9A-4CA7-A3EA-BCFC13789C39}" destId="{E1E74A68-5F0B-4F9B-999B-BD2B2565736D}" srcOrd="0" destOrd="0" presId="urn:microsoft.com/office/officeart/2005/8/layout/orgChart1#2"/>
    <dgm:cxn modelId="{B3C54F54-A16F-41CD-9983-0F296C6532C7}" type="presParOf" srcId="{42E5DABC-ED9A-4CA7-A3EA-BCFC13789C39}" destId="{65A0F521-455A-4674-8379-F319098024E0}" srcOrd="1" destOrd="0" presId="urn:microsoft.com/office/officeart/2005/8/layout/orgChart1#2"/>
    <dgm:cxn modelId="{8C42DA01-415C-422D-AAE0-D79B5BDBEE35}" type="presParOf" srcId="{65A0F521-455A-4674-8379-F319098024E0}" destId="{3942E222-A176-475F-AA5B-D266870A4BF6}" srcOrd="0" destOrd="0" presId="urn:microsoft.com/office/officeart/2005/8/layout/orgChart1#2"/>
    <dgm:cxn modelId="{56CCC01E-6D37-4612-A765-D7D4654AA7F4}" type="presParOf" srcId="{3942E222-A176-475F-AA5B-D266870A4BF6}" destId="{E86AA33F-880E-4FD1-98F7-C6BEEA22C534}" srcOrd="0" destOrd="0" presId="urn:microsoft.com/office/officeart/2005/8/layout/orgChart1#2"/>
    <dgm:cxn modelId="{7BB304C1-7CB8-4887-B2C9-D3D1AE8ABECF}" type="presParOf" srcId="{3942E222-A176-475F-AA5B-D266870A4BF6}" destId="{4B6D3BCF-053E-44F0-BBA8-C64D93D5F7CD}" srcOrd="1" destOrd="0" presId="urn:microsoft.com/office/officeart/2005/8/layout/orgChart1#2"/>
    <dgm:cxn modelId="{4DB772CA-3E8F-4253-B83B-49482ADD504B}" type="presParOf" srcId="{65A0F521-455A-4674-8379-F319098024E0}" destId="{E40455DD-A624-4309-9E60-3A510CDDAA4D}" srcOrd="1" destOrd="0" presId="urn:microsoft.com/office/officeart/2005/8/layout/orgChart1#2"/>
    <dgm:cxn modelId="{A0D64E79-B13A-4AB4-80FD-6BA30AE06BCF}" type="presParOf" srcId="{65A0F521-455A-4674-8379-F319098024E0}" destId="{C9ED0971-026F-4C7A-8FD4-A1411266A3A5}" srcOrd="2" destOrd="0" presId="urn:microsoft.com/office/officeart/2005/8/layout/orgChart1#2"/>
    <dgm:cxn modelId="{846E938C-9A6D-44D9-80ED-210766C3D381}" type="presParOf" srcId="{42E5DABC-ED9A-4CA7-A3EA-BCFC13789C39}" destId="{181552E5-1363-4E2E-8B32-C73D5DC79FB2}" srcOrd="2" destOrd="0" presId="urn:microsoft.com/office/officeart/2005/8/layout/orgChart1#2"/>
    <dgm:cxn modelId="{D7A46392-7FE8-4CFA-BB35-F3C8ECAD72CF}" type="presParOf" srcId="{42E5DABC-ED9A-4CA7-A3EA-BCFC13789C39}" destId="{DF05FE13-DE52-414F-A4FB-663B28CEFA8A}" srcOrd="3" destOrd="0" presId="urn:microsoft.com/office/officeart/2005/8/layout/orgChart1#2"/>
    <dgm:cxn modelId="{48C486C7-7ADB-4029-A81B-65E00A4EC4B8}" type="presParOf" srcId="{DF05FE13-DE52-414F-A4FB-663B28CEFA8A}" destId="{015B871E-A155-4949-A67F-6D2F9C748114}" srcOrd="0" destOrd="0" presId="urn:microsoft.com/office/officeart/2005/8/layout/orgChart1#2"/>
    <dgm:cxn modelId="{EDEA9E0D-8CD4-4A8E-8D3E-602DEC7ADC95}" type="presParOf" srcId="{015B871E-A155-4949-A67F-6D2F9C748114}" destId="{CD6D7271-D8BF-422C-ADAB-A86E77DBB5FC}" srcOrd="0" destOrd="0" presId="urn:microsoft.com/office/officeart/2005/8/layout/orgChart1#2"/>
    <dgm:cxn modelId="{7B6E3EE9-7A22-4D15-85F3-4B45837D93CA}" type="presParOf" srcId="{015B871E-A155-4949-A67F-6D2F9C748114}" destId="{31AF4E1E-0EBA-4FBE-90D3-A506838EB6D1}" srcOrd="1" destOrd="0" presId="urn:microsoft.com/office/officeart/2005/8/layout/orgChart1#2"/>
    <dgm:cxn modelId="{B45CD42C-24C9-4A9F-8B4E-DA0BF0C6C691}" type="presParOf" srcId="{DF05FE13-DE52-414F-A4FB-663B28CEFA8A}" destId="{7C6EAE33-895E-4D7D-89EC-39326E8A1ED2}" srcOrd="1" destOrd="0" presId="urn:microsoft.com/office/officeart/2005/8/layout/orgChart1#2"/>
    <dgm:cxn modelId="{822E94CE-D05E-4605-8E63-B8E36FE67AED}" type="presParOf" srcId="{DF05FE13-DE52-414F-A4FB-663B28CEFA8A}" destId="{661D606A-790E-4EA8-8F87-E154BF5604E1}" srcOrd="2" destOrd="0" presId="urn:microsoft.com/office/officeart/2005/8/layout/orgChart1#2"/>
    <dgm:cxn modelId="{6224F56C-665A-4574-BD82-919165E91417}" type="presParOf" srcId="{42E5DABC-ED9A-4CA7-A3EA-BCFC13789C39}" destId="{5E6CC5DB-A99D-41F2-8248-BA7437F83367}" srcOrd="4" destOrd="0" presId="urn:microsoft.com/office/officeart/2005/8/layout/orgChart1#2"/>
    <dgm:cxn modelId="{2542A770-ACE9-4995-8033-E145921A2263}" type="presParOf" srcId="{42E5DABC-ED9A-4CA7-A3EA-BCFC13789C39}" destId="{662F6AC5-862D-439F-9F59-11B58B8F242D}" srcOrd="5" destOrd="0" presId="urn:microsoft.com/office/officeart/2005/8/layout/orgChart1#2"/>
    <dgm:cxn modelId="{75F678CD-5131-4E3A-BB39-E776FCD32AF7}" type="presParOf" srcId="{662F6AC5-862D-439F-9F59-11B58B8F242D}" destId="{8F4B5D91-7E3F-4269-BF4D-BD70774A9B01}" srcOrd="0" destOrd="0" presId="urn:microsoft.com/office/officeart/2005/8/layout/orgChart1#2"/>
    <dgm:cxn modelId="{07123EE8-8904-43E0-BCB2-02BE8C37C15C}" type="presParOf" srcId="{8F4B5D91-7E3F-4269-BF4D-BD70774A9B01}" destId="{72A4FAEE-2B10-474C-AAB9-EA06A45B206A}" srcOrd="0" destOrd="0" presId="urn:microsoft.com/office/officeart/2005/8/layout/orgChart1#2"/>
    <dgm:cxn modelId="{F03BBCB8-B559-469B-8479-5F0458060BF3}" type="presParOf" srcId="{8F4B5D91-7E3F-4269-BF4D-BD70774A9B01}" destId="{38C7BEA0-57B7-4B1B-9F55-2E0C4B83504F}" srcOrd="1" destOrd="0" presId="urn:microsoft.com/office/officeart/2005/8/layout/orgChart1#2"/>
    <dgm:cxn modelId="{F5F4CBDE-DCFA-4582-9792-99769D2587A1}" type="presParOf" srcId="{662F6AC5-862D-439F-9F59-11B58B8F242D}" destId="{FDDEEC07-457C-402E-970A-A88D2A6C7AA7}" srcOrd="1" destOrd="0" presId="urn:microsoft.com/office/officeart/2005/8/layout/orgChart1#2"/>
    <dgm:cxn modelId="{DB3A76C9-3AC2-4F18-8C9B-EEE4CFC04C39}" type="presParOf" srcId="{662F6AC5-862D-439F-9F59-11B58B8F242D}" destId="{F45839C0-396C-441F-AFE2-0A0B6C6714D5}" srcOrd="2" destOrd="0" presId="urn:microsoft.com/office/officeart/2005/8/layout/orgChart1#2"/>
    <dgm:cxn modelId="{E25C56ED-7ABF-4361-BD01-E5F022EECD6A}" type="presParOf" srcId="{001D0880-F339-4931-B782-87805E563CA8}" destId="{9A588AC3-0255-46F3-9F2C-C57569AC1912}" srcOrd="2" destOrd="0" presId="urn:microsoft.com/office/officeart/2005/8/layout/orgChart1#2"/>
    <dgm:cxn modelId="{B52E2BCD-75D3-43D7-B1EE-1AB186C04119}" type="presParOf" srcId="{9A588AC3-0255-46F3-9F2C-C57569AC1912}" destId="{6BC8F376-28D4-4158-A94D-98A180262F42}" srcOrd="0" destOrd="0" presId="urn:microsoft.com/office/officeart/2005/8/layout/orgChart1#2"/>
    <dgm:cxn modelId="{4963D462-ACC4-4947-A144-D4F1A0E1953C}" type="presParOf" srcId="{9A588AC3-0255-46F3-9F2C-C57569AC1912}" destId="{B18C5E6E-9533-4A2F-A8F4-A658D66C3A23}" srcOrd="1" destOrd="0" presId="urn:microsoft.com/office/officeart/2005/8/layout/orgChart1#2"/>
    <dgm:cxn modelId="{F347C6B7-6B8A-493C-87F1-35C2F0E99046}" type="presParOf" srcId="{B18C5E6E-9533-4A2F-A8F4-A658D66C3A23}" destId="{EEB104A3-54EF-4EDF-87EC-A3B31FBC5AFE}" srcOrd="0" destOrd="0" presId="urn:microsoft.com/office/officeart/2005/8/layout/orgChart1#2"/>
    <dgm:cxn modelId="{7B08B9F2-C5A2-4F08-9538-B26528124784}" type="presParOf" srcId="{EEB104A3-54EF-4EDF-87EC-A3B31FBC5AFE}" destId="{8BE2B881-0E0B-48D6-9C79-7D86C2D19147}" srcOrd="0" destOrd="0" presId="urn:microsoft.com/office/officeart/2005/8/layout/orgChart1#2"/>
    <dgm:cxn modelId="{BFC84BC2-CA9B-426F-B33A-D9331D5A28B5}" type="presParOf" srcId="{EEB104A3-54EF-4EDF-87EC-A3B31FBC5AFE}" destId="{3013F8A8-5CC0-4C70-944F-37FFA8DDD328}" srcOrd="1" destOrd="0" presId="urn:microsoft.com/office/officeart/2005/8/layout/orgChart1#2"/>
    <dgm:cxn modelId="{CFE52BAC-6097-4E96-B802-C3610FFBF18D}" type="presParOf" srcId="{B18C5E6E-9533-4A2F-A8F4-A658D66C3A23}" destId="{4458E94E-886F-4B80-A9B2-22C7ADC3562B}" srcOrd="1" destOrd="0" presId="urn:microsoft.com/office/officeart/2005/8/layout/orgChart1#2"/>
    <dgm:cxn modelId="{A0D5D5FC-B555-48FC-8FDA-E19FE1C8F795}" type="presParOf" srcId="{B18C5E6E-9533-4A2F-A8F4-A658D66C3A23}" destId="{D6ABFB9D-8E0E-4DDA-AB9C-256F7E94CC25}" srcOrd="2" destOrd="0" presId="urn:microsoft.com/office/officeart/2005/8/layout/orgChart1#2"/>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3B2D99-C039-4FB0-B665-F0B07D967C05}">
      <dsp:nvSpPr>
        <dsp:cNvPr id="0" name=""/>
        <dsp:cNvSpPr/>
      </dsp:nvSpPr>
      <dsp:spPr>
        <a:xfrm>
          <a:off x="1799907" y="1393030"/>
          <a:ext cx="1726283" cy="1493304"/>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solidFill>
                <a:srgbClr val="FF0000"/>
              </a:solidFill>
              <a:latin typeface="Times New Roman" panose="02020603050405020304" pitchFamily="18" charset="0"/>
              <a:cs typeface="Times New Roman" panose="02020603050405020304" pitchFamily="18" charset="0"/>
            </a:rPr>
            <a:t>Elements of Business Ethics </a:t>
          </a:r>
        </a:p>
      </dsp:txBody>
      <dsp:txXfrm>
        <a:off x="2085976" y="1640491"/>
        <a:ext cx="1154145" cy="998382"/>
      </dsp:txXfrm>
    </dsp:sp>
    <dsp:sp modelId="{623067C4-50CD-48C5-8838-F66BED057DA9}">
      <dsp:nvSpPr>
        <dsp:cNvPr id="0" name=""/>
        <dsp:cNvSpPr/>
      </dsp:nvSpPr>
      <dsp:spPr>
        <a:xfrm>
          <a:off x="2880892" y="643716"/>
          <a:ext cx="651321" cy="56119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9AD2B9-E5D4-452E-B61A-9E18372CFCE0}">
      <dsp:nvSpPr>
        <dsp:cNvPr id="0" name=""/>
        <dsp:cNvSpPr/>
      </dsp:nvSpPr>
      <dsp:spPr>
        <a:xfrm>
          <a:off x="1616762" y="0"/>
          <a:ext cx="2098998" cy="1223861"/>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Identification</a:t>
          </a:r>
        </a:p>
      </dsp:txBody>
      <dsp:txXfrm>
        <a:off x="1908231" y="169947"/>
        <a:ext cx="1516060" cy="883967"/>
      </dsp:txXfrm>
    </dsp:sp>
    <dsp:sp modelId="{55858BBB-0F91-4CBF-AA63-A0AB3E91E788}">
      <dsp:nvSpPr>
        <dsp:cNvPr id="0" name=""/>
        <dsp:cNvSpPr/>
      </dsp:nvSpPr>
      <dsp:spPr>
        <a:xfrm>
          <a:off x="3641034" y="1692861"/>
          <a:ext cx="651321" cy="56119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1A0E174-4BDA-44DC-81FD-27CF8730CAE0}">
      <dsp:nvSpPr>
        <dsp:cNvPr id="0" name=""/>
        <dsp:cNvSpPr/>
      </dsp:nvSpPr>
      <dsp:spPr>
        <a:xfrm>
          <a:off x="3256345" y="752756"/>
          <a:ext cx="1414676" cy="1223861"/>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Evaluation</a:t>
          </a:r>
        </a:p>
      </dsp:txBody>
      <dsp:txXfrm>
        <a:off x="3490787" y="955576"/>
        <a:ext cx="945792" cy="818221"/>
      </dsp:txXfrm>
    </dsp:sp>
    <dsp:sp modelId="{D291644B-B1AF-464A-9D9F-A3E1787C9D3E}">
      <dsp:nvSpPr>
        <dsp:cNvPr id="0" name=""/>
        <dsp:cNvSpPr/>
      </dsp:nvSpPr>
      <dsp:spPr>
        <a:xfrm>
          <a:off x="3112990" y="2877148"/>
          <a:ext cx="651321" cy="56119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6431D8E-62A5-4A4C-844D-71F78E0D37E4}">
      <dsp:nvSpPr>
        <dsp:cNvPr id="0" name=""/>
        <dsp:cNvSpPr/>
      </dsp:nvSpPr>
      <dsp:spPr>
        <a:xfrm>
          <a:off x="3096444" y="2255383"/>
          <a:ext cx="1734478" cy="1178272"/>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Imagination</a:t>
          </a:r>
        </a:p>
      </dsp:txBody>
      <dsp:txXfrm>
        <a:off x="3353195" y="2429800"/>
        <a:ext cx="1220976" cy="829438"/>
      </dsp:txXfrm>
    </dsp:sp>
    <dsp:sp modelId="{1F3883B0-AC0A-4864-9A3D-45E906CF64AC}">
      <dsp:nvSpPr>
        <dsp:cNvPr id="0" name=""/>
        <dsp:cNvSpPr/>
      </dsp:nvSpPr>
      <dsp:spPr>
        <a:xfrm>
          <a:off x="1803119" y="3000081"/>
          <a:ext cx="651321" cy="56119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BCF06C1-3A3D-433F-989B-CA16DBC9E32F}">
      <dsp:nvSpPr>
        <dsp:cNvPr id="0" name=""/>
        <dsp:cNvSpPr/>
      </dsp:nvSpPr>
      <dsp:spPr>
        <a:xfrm>
          <a:off x="1958922" y="2986188"/>
          <a:ext cx="1414676" cy="1223861"/>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Tolerance</a:t>
          </a:r>
        </a:p>
      </dsp:txBody>
      <dsp:txXfrm>
        <a:off x="2193364" y="3189008"/>
        <a:ext cx="945792" cy="818221"/>
      </dsp:txXfrm>
    </dsp:sp>
    <dsp:sp modelId="{84D63B98-4C38-481C-8381-68C657099EAD}">
      <dsp:nvSpPr>
        <dsp:cNvPr id="0" name=""/>
        <dsp:cNvSpPr/>
      </dsp:nvSpPr>
      <dsp:spPr>
        <a:xfrm>
          <a:off x="1030528" y="1951358"/>
          <a:ext cx="651321" cy="561199"/>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51CC231-4D7B-4ABD-A8B7-902F7F9A7962}">
      <dsp:nvSpPr>
        <dsp:cNvPr id="0" name=""/>
        <dsp:cNvSpPr/>
      </dsp:nvSpPr>
      <dsp:spPr>
        <a:xfrm>
          <a:off x="467522" y="1995365"/>
          <a:ext cx="1414676" cy="1223861"/>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Obligations</a:t>
          </a:r>
        </a:p>
      </dsp:txBody>
      <dsp:txXfrm>
        <a:off x="701964" y="2198185"/>
        <a:ext cx="945792" cy="818221"/>
      </dsp:txXfrm>
    </dsp:sp>
    <dsp:sp modelId="{0251ECB4-5103-40AF-ABCB-CDCDB4AE101E}">
      <dsp:nvSpPr>
        <dsp:cNvPr id="0" name=""/>
        <dsp:cNvSpPr/>
      </dsp:nvSpPr>
      <dsp:spPr>
        <a:xfrm>
          <a:off x="655476" y="848688"/>
          <a:ext cx="1414676" cy="1223861"/>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competence</a:t>
          </a:r>
        </a:p>
      </dsp:txBody>
      <dsp:txXfrm>
        <a:off x="889918" y="1051508"/>
        <a:ext cx="945792" cy="8182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FA6238-F495-451D-8F96-5C9782A1F117}">
      <dsp:nvSpPr>
        <dsp:cNvPr id="0" name=""/>
        <dsp:cNvSpPr/>
      </dsp:nvSpPr>
      <dsp:spPr>
        <a:xfrm>
          <a:off x="2574780" y="862362"/>
          <a:ext cx="168419" cy="737837"/>
        </a:xfrm>
        <a:custGeom>
          <a:avLst/>
          <a:gdLst/>
          <a:ahLst/>
          <a:cxnLst/>
          <a:rect l="0" t="0" r="0" b="0"/>
          <a:pathLst>
            <a:path>
              <a:moveTo>
                <a:pt x="168419" y="0"/>
              </a:moveTo>
              <a:lnTo>
                <a:pt x="168419" y="737837"/>
              </a:lnTo>
              <a:lnTo>
                <a:pt x="0" y="7378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A37964-9E67-49DF-9564-D30D9CF845A3}">
      <dsp:nvSpPr>
        <dsp:cNvPr id="0" name=""/>
        <dsp:cNvSpPr/>
      </dsp:nvSpPr>
      <dsp:spPr>
        <a:xfrm>
          <a:off x="2743200" y="862362"/>
          <a:ext cx="1941202" cy="1475675"/>
        </a:xfrm>
        <a:custGeom>
          <a:avLst/>
          <a:gdLst/>
          <a:ahLst/>
          <a:cxnLst/>
          <a:rect l="0" t="0" r="0" b="0"/>
          <a:pathLst>
            <a:path>
              <a:moveTo>
                <a:pt x="0" y="0"/>
              </a:moveTo>
              <a:lnTo>
                <a:pt x="0" y="1307256"/>
              </a:lnTo>
              <a:lnTo>
                <a:pt x="1941202" y="1307256"/>
              </a:lnTo>
              <a:lnTo>
                <a:pt x="1941202"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DBF8E7-63B1-4048-9AAA-FE6B3A16E0F0}">
      <dsp:nvSpPr>
        <dsp:cNvPr id="0" name=""/>
        <dsp:cNvSpPr/>
      </dsp:nvSpPr>
      <dsp:spPr>
        <a:xfrm>
          <a:off x="2697479" y="862362"/>
          <a:ext cx="91440" cy="1475675"/>
        </a:xfrm>
        <a:custGeom>
          <a:avLst/>
          <a:gdLst/>
          <a:ahLst/>
          <a:cxnLst/>
          <a:rect l="0" t="0" r="0" b="0"/>
          <a:pathLst>
            <a:path>
              <a:moveTo>
                <a:pt x="45720" y="0"/>
              </a:moveTo>
              <a:lnTo>
                <a:pt x="4572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1EBD4A-5BB3-4C8E-A08D-069525E12C83}">
      <dsp:nvSpPr>
        <dsp:cNvPr id="0" name=""/>
        <dsp:cNvSpPr/>
      </dsp:nvSpPr>
      <dsp: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6E92D4-3AEF-4021-8A75-6CB918B39032}">
      <dsp:nvSpPr>
        <dsp:cNvPr id="0" name=""/>
        <dsp:cNvSpPr/>
      </dsp:nvSpPr>
      <dsp:spPr>
        <a:xfrm>
          <a:off x="1941202" y="60364"/>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kern="1200">
              <a:solidFill>
                <a:srgbClr val="FF0000"/>
              </a:solidFill>
            </a:rPr>
            <a:t>Personal Code of Ethics</a:t>
          </a:r>
        </a:p>
      </dsp:txBody>
      <dsp:txXfrm>
        <a:off x="1941202" y="60364"/>
        <a:ext cx="1603995" cy="801997"/>
      </dsp:txXfrm>
    </dsp:sp>
    <dsp:sp modelId="{2E51834F-EF2D-4CE1-B619-B3B499963252}">
      <dsp:nvSpPr>
        <dsp:cNvPr id="0" name=""/>
        <dsp:cNvSpPr/>
      </dsp:nvSpPr>
      <dsp:spPr>
        <a:xfrm>
          <a:off x="368"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kern="1200">
              <a:solidFill>
                <a:srgbClr val="FF0000"/>
              </a:solidFill>
            </a:rPr>
            <a:t>Government Rules and Regulations</a:t>
          </a:r>
        </a:p>
      </dsp:txBody>
      <dsp:txXfrm>
        <a:off x="368" y="2338037"/>
        <a:ext cx="1603995" cy="801997"/>
      </dsp:txXfrm>
    </dsp:sp>
    <dsp:sp modelId="{2BBEFB79-EDB6-4B3B-A392-E9CED69D7589}">
      <dsp:nvSpPr>
        <dsp:cNvPr id="0" name=""/>
        <dsp:cNvSpPr/>
      </dsp:nvSpPr>
      <dsp:spPr>
        <a:xfrm>
          <a:off x="1941202"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kern="1200">
              <a:solidFill>
                <a:srgbClr val="FF0000"/>
              </a:solidFill>
            </a:rPr>
            <a:t>Ethical Code of the Company</a:t>
          </a:r>
        </a:p>
      </dsp:txBody>
      <dsp:txXfrm>
        <a:off x="1941202" y="2338037"/>
        <a:ext cx="1603995" cy="801997"/>
      </dsp:txXfrm>
    </dsp:sp>
    <dsp:sp modelId="{6CB6FA0A-3637-4F2E-B49B-D947B69BA15F}">
      <dsp:nvSpPr>
        <dsp:cNvPr id="0" name=""/>
        <dsp:cNvSpPr/>
      </dsp:nvSpPr>
      <dsp:spPr>
        <a:xfrm>
          <a:off x="3882404" y="2338037"/>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kern="1200">
              <a:solidFill>
                <a:srgbClr val="FF0000"/>
              </a:solidFill>
            </a:rPr>
            <a:t>Social Pressures</a:t>
          </a:r>
        </a:p>
      </dsp:txBody>
      <dsp:txXfrm>
        <a:off x="3882404" y="2338037"/>
        <a:ext cx="1603995" cy="801997"/>
      </dsp:txXfrm>
    </dsp:sp>
    <dsp:sp modelId="{5FD4CCC3-6A88-454C-A0B1-BAC40F918504}">
      <dsp:nvSpPr>
        <dsp:cNvPr id="0" name=""/>
        <dsp:cNvSpPr/>
      </dsp:nvSpPr>
      <dsp:spPr>
        <a:xfrm>
          <a:off x="970785" y="1199201"/>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kern="1200">
              <a:solidFill>
                <a:srgbClr val="FF0000"/>
              </a:solidFill>
            </a:rPr>
            <a:t>Legislation</a:t>
          </a:r>
        </a:p>
      </dsp:txBody>
      <dsp:txXfrm>
        <a:off x="970785" y="1199201"/>
        <a:ext cx="1603995" cy="801997"/>
      </dsp:txXfrm>
    </dsp:sp>
    <dsp:sp modelId="{839B430D-36D1-493F-91C5-F816CEAA1E96}">
      <dsp:nvSpPr>
        <dsp:cNvPr id="0" name=""/>
        <dsp:cNvSpPr/>
      </dsp:nvSpPr>
      <dsp:spPr>
        <a:xfrm>
          <a:off x="3834782" y="69892"/>
          <a:ext cx="1603995" cy="8019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l" defTabSz="800100">
            <a:lnSpc>
              <a:spcPct val="90000"/>
            </a:lnSpc>
            <a:spcBef>
              <a:spcPct val="0"/>
            </a:spcBef>
            <a:spcAft>
              <a:spcPct val="35000"/>
            </a:spcAft>
          </a:pPr>
          <a:r>
            <a:rPr lang="en-US" sz="1800" b="0" kern="1200">
              <a:solidFill>
                <a:srgbClr val="FF0000"/>
              </a:solidFill>
            </a:rPr>
            <a:t>Ethical Climate of the Industry</a:t>
          </a:r>
        </a:p>
      </dsp:txBody>
      <dsp:txXfrm>
        <a:off x="3834782" y="69892"/>
        <a:ext cx="1603995" cy="8019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B288BE-B586-4F34-915F-6B50CD2FC69F}">
      <dsp:nvSpPr>
        <dsp:cNvPr id="0" name=""/>
        <dsp:cNvSpPr/>
      </dsp:nvSpPr>
      <dsp:spPr>
        <a:xfrm>
          <a:off x="1376629" y="1113420"/>
          <a:ext cx="2773784" cy="277378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r>
            <a:rPr lang="en-US" sz="3600" kern="1200">
              <a:solidFill>
                <a:srgbClr val="FF0000"/>
              </a:solidFill>
            </a:rPr>
            <a:t>Global Strategies</a:t>
          </a:r>
        </a:p>
      </dsp:txBody>
      <dsp:txXfrm>
        <a:off x="1782840" y="1519631"/>
        <a:ext cx="1961362" cy="1961362"/>
      </dsp:txXfrm>
    </dsp:sp>
    <dsp:sp modelId="{C3234DF3-AF7B-4FE0-90C5-C2843FB4E4BB}">
      <dsp:nvSpPr>
        <dsp:cNvPr id="0" name=""/>
        <dsp:cNvSpPr/>
      </dsp:nvSpPr>
      <dsp:spPr>
        <a:xfrm>
          <a:off x="1635180" y="495"/>
          <a:ext cx="2256681" cy="138689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Global Standardization</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Startegy</a:t>
          </a:r>
        </a:p>
      </dsp:txBody>
      <dsp:txXfrm>
        <a:off x="1965663" y="203601"/>
        <a:ext cx="1595715" cy="980680"/>
      </dsp:txXfrm>
    </dsp:sp>
    <dsp:sp modelId="{D8B1102D-AD48-4BFA-80C9-97C09FAB9AC1}">
      <dsp:nvSpPr>
        <dsp:cNvPr id="0" name=""/>
        <dsp:cNvSpPr/>
      </dsp:nvSpPr>
      <dsp:spPr>
        <a:xfrm>
          <a:off x="3844381" y="1265035"/>
          <a:ext cx="1451021" cy="247055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Locaization Strategy</a:t>
          </a:r>
        </a:p>
      </dsp:txBody>
      <dsp:txXfrm>
        <a:off x="4056878" y="1626839"/>
        <a:ext cx="1026027" cy="1746946"/>
      </dsp:txXfrm>
    </dsp:sp>
    <dsp:sp modelId="{94EE180A-AAAC-4193-87B6-09F52997ED8B}">
      <dsp:nvSpPr>
        <dsp:cNvPr id="0" name=""/>
        <dsp:cNvSpPr/>
      </dsp:nvSpPr>
      <dsp:spPr>
        <a:xfrm>
          <a:off x="1792666" y="3613732"/>
          <a:ext cx="2001146" cy="138689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International Strategy</a:t>
          </a:r>
        </a:p>
      </dsp:txBody>
      <dsp:txXfrm>
        <a:off x="2085727" y="3816838"/>
        <a:ext cx="1415024" cy="980680"/>
      </dsp:txXfrm>
    </dsp:sp>
    <dsp:sp modelId="{869ED7A2-6A98-4DB0-A4E6-33A3797C482A}">
      <dsp:nvSpPr>
        <dsp:cNvPr id="0" name=""/>
        <dsp:cNvSpPr/>
      </dsp:nvSpPr>
      <dsp:spPr>
        <a:xfrm>
          <a:off x="240503" y="1433787"/>
          <a:ext cx="1532307" cy="2053834"/>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Transnational Strategy</a:t>
          </a:r>
        </a:p>
      </dsp:txBody>
      <dsp:txXfrm>
        <a:off x="464904" y="1734564"/>
        <a:ext cx="1083505" cy="14522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C8F376-28D4-4158-A94D-98A180262F42}">
      <dsp:nvSpPr>
        <dsp:cNvPr id="0" name=""/>
        <dsp:cNvSpPr/>
      </dsp:nvSpPr>
      <dsp:spPr>
        <a:xfrm>
          <a:off x="2499218" y="776483"/>
          <a:ext cx="201118" cy="723703"/>
        </a:xfrm>
        <a:custGeom>
          <a:avLst/>
          <a:gdLst/>
          <a:ahLst/>
          <a:cxnLst/>
          <a:rect l="0" t="0" r="0" b="0"/>
          <a:pathLst>
            <a:path>
              <a:moveTo>
                <a:pt x="201118" y="0"/>
              </a:moveTo>
              <a:lnTo>
                <a:pt x="201118" y="723703"/>
              </a:lnTo>
              <a:lnTo>
                <a:pt x="0" y="7237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6CC5DB-A99D-41F2-8248-BA7437F83367}">
      <dsp:nvSpPr>
        <dsp:cNvPr id="0" name=""/>
        <dsp:cNvSpPr/>
      </dsp:nvSpPr>
      <dsp:spPr>
        <a:xfrm>
          <a:off x="2700337" y="776483"/>
          <a:ext cx="1878600" cy="1428357"/>
        </a:xfrm>
        <a:custGeom>
          <a:avLst/>
          <a:gdLst/>
          <a:ahLst/>
          <a:cxnLst/>
          <a:rect l="0" t="0" r="0" b="0"/>
          <a:pathLst>
            <a:path>
              <a:moveTo>
                <a:pt x="0" y="0"/>
              </a:moveTo>
              <a:lnTo>
                <a:pt x="0" y="1265338"/>
              </a:lnTo>
              <a:lnTo>
                <a:pt x="1878600" y="1265338"/>
              </a:lnTo>
              <a:lnTo>
                <a:pt x="1878600" y="1428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1552E5-1363-4E2E-8B32-C73D5DC79FB2}">
      <dsp:nvSpPr>
        <dsp:cNvPr id="0" name=""/>
        <dsp:cNvSpPr/>
      </dsp:nvSpPr>
      <dsp:spPr>
        <a:xfrm>
          <a:off x="2654617" y="776483"/>
          <a:ext cx="91440" cy="1428357"/>
        </a:xfrm>
        <a:custGeom>
          <a:avLst/>
          <a:gdLst/>
          <a:ahLst/>
          <a:cxnLst/>
          <a:rect l="0" t="0" r="0" b="0"/>
          <a:pathLst>
            <a:path>
              <a:moveTo>
                <a:pt x="45720" y="0"/>
              </a:moveTo>
              <a:lnTo>
                <a:pt x="45720" y="1428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E74A68-5F0B-4F9B-999B-BD2B2565736D}">
      <dsp:nvSpPr>
        <dsp:cNvPr id="0" name=""/>
        <dsp:cNvSpPr/>
      </dsp:nvSpPr>
      <dsp:spPr>
        <a:xfrm>
          <a:off x="821737" y="776483"/>
          <a:ext cx="1878600" cy="1428357"/>
        </a:xfrm>
        <a:custGeom>
          <a:avLst/>
          <a:gdLst/>
          <a:ahLst/>
          <a:cxnLst/>
          <a:rect l="0" t="0" r="0" b="0"/>
          <a:pathLst>
            <a:path>
              <a:moveTo>
                <a:pt x="1878600" y="0"/>
              </a:moveTo>
              <a:lnTo>
                <a:pt x="1878600" y="1265338"/>
              </a:lnTo>
              <a:lnTo>
                <a:pt x="0" y="1265338"/>
              </a:lnTo>
              <a:lnTo>
                <a:pt x="0" y="1428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78F910-4D8D-499F-896D-1518BFA93C18}">
      <dsp:nvSpPr>
        <dsp:cNvPr id="0" name=""/>
        <dsp:cNvSpPr/>
      </dsp:nvSpPr>
      <dsp:spPr>
        <a:xfrm>
          <a:off x="1924056" y="202"/>
          <a:ext cx="1552562" cy="77628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Collaboaration</a:t>
          </a:r>
        </a:p>
      </dsp:txBody>
      <dsp:txXfrm>
        <a:off x="1924056" y="202"/>
        <a:ext cx="1552562" cy="776281"/>
      </dsp:txXfrm>
    </dsp:sp>
    <dsp:sp modelId="{E86AA33F-880E-4FD1-98F7-C6BEEA22C534}">
      <dsp:nvSpPr>
        <dsp:cNvPr id="0" name=""/>
        <dsp:cNvSpPr/>
      </dsp:nvSpPr>
      <dsp:spPr>
        <a:xfrm>
          <a:off x="45456" y="2204841"/>
          <a:ext cx="1552562" cy="77628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Transparency</a:t>
          </a:r>
        </a:p>
      </dsp:txBody>
      <dsp:txXfrm>
        <a:off x="45456" y="2204841"/>
        <a:ext cx="1552562" cy="776281"/>
      </dsp:txXfrm>
    </dsp:sp>
    <dsp:sp modelId="{CD6D7271-D8BF-422C-ADAB-A86E77DBB5FC}">
      <dsp:nvSpPr>
        <dsp:cNvPr id="0" name=""/>
        <dsp:cNvSpPr/>
      </dsp:nvSpPr>
      <dsp:spPr>
        <a:xfrm>
          <a:off x="1924056" y="2204841"/>
          <a:ext cx="1552562" cy="77628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Innovation</a:t>
          </a:r>
        </a:p>
      </dsp:txBody>
      <dsp:txXfrm>
        <a:off x="1924056" y="2204841"/>
        <a:ext cx="1552562" cy="776281"/>
      </dsp:txXfrm>
    </dsp:sp>
    <dsp:sp modelId="{72A4FAEE-2B10-474C-AAB9-EA06A45B206A}">
      <dsp:nvSpPr>
        <dsp:cNvPr id="0" name=""/>
        <dsp:cNvSpPr/>
      </dsp:nvSpPr>
      <dsp:spPr>
        <a:xfrm>
          <a:off x="3802656" y="2204841"/>
          <a:ext cx="1552562" cy="77628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Productivity</a:t>
          </a:r>
        </a:p>
      </dsp:txBody>
      <dsp:txXfrm>
        <a:off x="3802656" y="2204841"/>
        <a:ext cx="1552562" cy="776281"/>
      </dsp:txXfrm>
    </dsp:sp>
    <dsp:sp modelId="{8BE2B881-0E0B-48D6-9C79-7D86C2D19147}">
      <dsp:nvSpPr>
        <dsp:cNvPr id="0" name=""/>
        <dsp:cNvSpPr/>
      </dsp:nvSpPr>
      <dsp:spPr>
        <a:xfrm>
          <a:off x="946656" y="1112046"/>
          <a:ext cx="1552562" cy="77628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Agility</a:t>
          </a:r>
        </a:p>
      </dsp:txBody>
      <dsp:txXfrm>
        <a:off x="946656" y="1112046"/>
        <a:ext cx="1552562" cy="776281"/>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begPts" val="bCtr"/>
                        <dgm:param type="bendPt" val="end"/>
                        <dgm:param type="connRout" val="bend"/>
                        <dgm:param type="dim" val="1D"/>
                        <dgm:param type="endPts" val="tCt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begPts" val="bCtr"/>
                            <dgm:param type="bendPt" val="end"/>
                            <dgm:param type="connRout" val="bend"/>
                            <dgm:param type="dim" val="1D"/>
                            <dgm:param type="endPts" val="tCtr"/>
                            <dgm:param type="endSty" val="noArr"/>
                          </dgm:alg>
                        </dgm:if>
                        <dgm:else name="Name40">
                          <dgm:choose name="Name41">
                            <dgm:if name="Name42" axis="par des" func="maxDepth" op="lte" val="1">
                              <dgm:choose name="Name43">
                                <dgm:if name="Name44" axis="par ch" ptType="node asst" func="cnt" op="gte" val="1">
                                  <dgm:alg type="conn">
                                    <dgm:param type="begPts" val="bCtr"/>
                                    <dgm:param type="connRout" val="bend"/>
                                    <dgm:param type="dim" val="1D"/>
                                    <dgm:param type="endPts" val="midL midR"/>
                                    <dgm:param type="endSty" val="noArr"/>
                                  </dgm:alg>
                                </dgm:if>
                                <dgm:else name="Name45">
                                  <dgm:alg type="conn">
                                    <dgm:param type="begPts" val="bCtr"/>
                                    <dgm:param type="connRout" val="bend"/>
                                    <dgm:param type="dim" val="1D"/>
                                    <dgm:param type="endPts" val="midL midR"/>
                                    <dgm:param type="endSty" val="noArr"/>
                                    <dgm:param type="srcNode" val="rootConnector"/>
                                  </dgm:alg>
                                </dgm:else>
                              </dgm:choose>
                            </dgm:if>
                            <dgm:else name="Name46">
                              <dgm:alg type="conn">
                                <dgm:param type="begPts" val="bCtr"/>
                                <dgm:param type="bendPt" val="end"/>
                                <dgm:param type="connRout" val="bend"/>
                                <dgm:param type="dim" val="1D"/>
                                <dgm:param type="endPts" val="tCtr"/>
                                <dgm:param type="endSty" val="noAr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begPts" val="bCtr"/>
                                <dgm:param type="connRout" val="bend"/>
                                <dgm:param type="dim" val="1D"/>
                                <dgm:param type="endPts" val="midL midR"/>
                                <dgm:param type="endSty" val="noArr"/>
                              </dgm:alg>
                            </dgm:if>
                            <dgm:else name="Name55">
                              <dgm:alg type="conn">
                                <dgm:param type="begPts" val="bCtr"/>
                                <dgm:param type="connRout" val="bend"/>
                                <dgm:param type="dim" val="1D"/>
                                <dgm:param type="endPts" val="midL midR"/>
                                <dgm:param type="endSty" val="noArr"/>
                                <dgm:param type="srcNode" val="rootConnector1"/>
                              </dgm:alg>
                            </dgm:else>
                          </dgm:choose>
                        </dgm:if>
                        <dgm:else name="Name56">
                          <dgm:choose name="Name57">
                            <dgm:if name="Name58" axis="par ch" ptType="node asst" func="cnt" op="gte" val="1">
                              <dgm:alg type="conn">
                                <dgm:param type="begPts" val="bCtr"/>
                                <dgm:param type="connRout" val="bend"/>
                                <dgm:param type="dim" val="1D"/>
                                <dgm:param type="endPts" val="midL midR"/>
                                <dgm:param type="endSty" val="noArr"/>
                              </dgm:alg>
                            </dgm:if>
                            <dgm:else name="Name59">
                              <dgm:alg type="conn">
                                <dgm:param type="begPts" val="bCtr"/>
                                <dgm:param type="connRout" val="bend"/>
                                <dgm:param type="dim" val="1D"/>
                                <dgm:param type="endPts" val="midL midR"/>
                                <dgm:param type="endSty" val="noAr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1">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ctrShpMap" val="fNode"/>
                <dgm:param type="spanAng" val="360"/>
                <dgm:param type="stAng" val="90"/>
              </dgm:alg>
            </dgm:if>
            <dgm:else name="Name4">
              <dgm:alg type="cycle">
                <dgm:param type="ctrShpMap" val="fNode"/>
                <dgm:param type="spanAng" val="360"/>
                <dgm:param type="stAng" val="0"/>
              </dgm:alg>
            </dgm:else>
          </dgm:choose>
        </dgm:if>
        <dgm:else name="Name5">
          <dgm:alg type="cycle">
            <dgm:param type="ctrShpMap" val="fNode"/>
            <dgm:param type="spanAng" val="-360"/>
            <dgm:param type="stAng" val="0"/>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orgChart1#2">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begPts" val="bCtr"/>
                        <dgm:param type="bendPt" val="end"/>
                        <dgm:param type="connRout" val="bend"/>
                        <dgm:param type="dim" val="1D"/>
                        <dgm:param type="endPts" val="tCt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begPts" val="bCtr"/>
                            <dgm:param type="bendPt" val="end"/>
                            <dgm:param type="connRout" val="bend"/>
                            <dgm:param type="dim" val="1D"/>
                            <dgm:param type="endPts" val="tCtr"/>
                            <dgm:param type="endSty" val="noArr"/>
                          </dgm:alg>
                        </dgm:if>
                        <dgm:else name="Name40">
                          <dgm:choose name="Name41">
                            <dgm:if name="Name42" axis="par des" func="maxDepth" op="lte" val="1">
                              <dgm:choose name="Name43">
                                <dgm:if name="Name44" axis="par ch" ptType="node asst" func="cnt" op="gte" val="1">
                                  <dgm:alg type="conn">
                                    <dgm:param type="begPts" val="bCtr"/>
                                    <dgm:param type="connRout" val="bend"/>
                                    <dgm:param type="dim" val="1D"/>
                                    <dgm:param type="endPts" val="midL midR"/>
                                    <dgm:param type="endSty" val="noArr"/>
                                  </dgm:alg>
                                </dgm:if>
                                <dgm:else name="Name45">
                                  <dgm:alg type="conn">
                                    <dgm:param type="begPts" val="bCtr"/>
                                    <dgm:param type="connRout" val="bend"/>
                                    <dgm:param type="dim" val="1D"/>
                                    <dgm:param type="endPts" val="midL midR"/>
                                    <dgm:param type="endSty" val="noArr"/>
                                    <dgm:param type="srcNode" val="rootConnector"/>
                                  </dgm:alg>
                                </dgm:else>
                              </dgm:choose>
                            </dgm:if>
                            <dgm:else name="Name46">
                              <dgm:alg type="conn">
                                <dgm:param type="begPts" val="bCtr"/>
                                <dgm:param type="bendPt" val="end"/>
                                <dgm:param type="connRout" val="bend"/>
                                <dgm:param type="dim" val="1D"/>
                                <dgm:param type="endPts" val="tCtr"/>
                                <dgm:param type="endSty" val="noAr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begPts" val="bCtr"/>
                                <dgm:param type="connRout" val="bend"/>
                                <dgm:param type="dim" val="1D"/>
                                <dgm:param type="endPts" val="midL midR"/>
                                <dgm:param type="endSty" val="noArr"/>
                              </dgm:alg>
                            </dgm:if>
                            <dgm:else name="Name55">
                              <dgm:alg type="conn">
                                <dgm:param type="begPts" val="bCtr"/>
                                <dgm:param type="connRout" val="bend"/>
                                <dgm:param type="dim" val="1D"/>
                                <dgm:param type="endPts" val="midL midR"/>
                                <dgm:param type="endSty" val="noArr"/>
                                <dgm:param type="srcNode" val="rootConnector1"/>
                              </dgm:alg>
                            </dgm:else>
                          </dgm:choose>
                        </dgm:if>
                        <dgm:else name="Name56">
                          <dgm:choose name="Name57">
                            <dgm:if name="Name58" axis="par ch" ptType="node asst" func="cnt" op="gte" val="1">
                              <dgm:alg type="conn">
                                <dgm:param type="begPts" val="bCtr"/>
                                <dgm:param type="connRout" val="bend"/>
                                <dgm:param type="dim" val="1D"/>
                                <dgm:param type="endPts" val="midL midR"/>
                                <dgm:param type="endSty" val="noArr"/>
                              </dgm:alg>
                            </dgm:if>
                            <dgm:else name="Name59">
                              <dgm:alg type="conn">
                                <dgm:param type="begPts" val="bCtr"/>
                                <dgm:param type="connRout" val="bend"/>
                                <dgm:param type="dim" val="1D"/>
                                <dgm:param type="endPts" val="midL midR"/>
                                <dgm:param type="endSty" val="noAr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13</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Donson Range</dc:creator>
  <cp:lastModifiedBy>admin</cp:lastModifiedBy>
  <cp:revision>7</cp:revision>
  <dcterms:created xsi:type="dcterms:W3CDTF">2019-02-19T11:34:00Z</dcterms:created>
  <dcterms:modified xsi:type="dcterms:W3CDTF">2019-02-20T12:29:00Z</dcterms:modified>
</cp:coreProperties>
</file>